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AE" w:rsidRDefault="008624AE" w:rsidP="000D15BD">
      <w:pPr>
        <w:ind w:firstLine="708"/>
        <w:jc w:val="center"/>
        <w:rPr>
          <w:b/>
          <w:lang w:val="kk-KZ"/>
        </w:rPr>
      </w:pPr>
    </w:p>
    <w:p w:rsidR="000D15BD" w:rsidRPr="00370117" w:rsidRDefault="000D15BD" w:rsidP="000D15BD">
      <w:pPr>
        <w:ind w:firstLine="708"/>
        <w:jc w:val="center"/>
        <w:rPr>
          <w:b/>
          <w:lang w:val="kk-KZ"/>
        </w:rPr>
      </w:pPr>
      <w:r w:rsidRPr="00370117">
        <w:rPr>
          <w:b/>
          <w:lang w:val="kk-KZ"/>
        </w:rPr>
        <w:t xml:space="preserve">Объявление внутренного конкурса среди государственных служащих данного государственного органа </w:t>
      </w:r>
    </w:p>
    <w:p w:rsidR="000D15BD" w:rsidRPr="00370117" w:rsidRDefault="000D15BD" w:rsidP="000D15BD">
      <w:pPr>
        <w:ind w:firstLine="708"/>
        <w:jc w:val="center"/>
        <w:rPr>
          <w:b/>
          <w:sz w:val="22"/>
          <w:szCs w:val="22"/>
          <w:lang w:val="kk-KZ"/>
        </w:rPr>
      </w:pPr>
      <w:r w:rsidRPr="00370117">
        <w:rPr>
          <w:b/>
          <w:lang w:val="kk-KZ"/>
        </w:rPr>
        <w:t>для занятия вака</w:t>
      </w:r>
      <w:r>
        <w:rPr>
          <w:b/>
          <w:lang w:val="kk-KZ"/>
        </w:rPr>
        <w:t>н</w:t>
      </w:r>
      <w:r w:rsidRPr="00370117">
        <w:rPr>
          <w:b/>
          <w:lang w:val="kk-KZ"/>
        </w:rPr>
        <w:t>тной административной государственной должности</w:t>
      </w:r>
    </w:p>
    <w:p w:rsidR="000D15BD" w:rsidRPr="00370117" w:rsidRDefault="000D15BD" w:rsidP="000D15BD">
      <w:pPr>
        <w:ind w:firstLine="708"/>
        <w:jc w:val="both"/>
        <w:rPr>
          <w:b/>
          <w:sz w:val="22"/>
          <w:szCs w:val="22"/>
          <w:lang w:val="kk-KZ"/>
        </w:rPr>
      </w:pPr>
    </w:p>
    <w:p w:rsidR="000D15BD" w:rsidRDefault="000D15BD" w:rsidP="000D15BD">
      <w:pPr>
        <w:ind w:firstLine="708"/>
        <w:jc w:val="both"/>
        <w:rPr>
          <w:b/>
          <w:lang w:val="kk-KZ"/>
        </w:rPr>
      </w:pPr>
      <w:r w:rsidRPr="00370117">
        <w:rPr>
          <w:b/>
          <w:lang w:val="kk-KZ"/>
        </w:rPr>
        <w:t xml:space="preserve">Управления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 индекс </w:t>
      </w:r>
      <w:r w:rsidRPr="00370117">
        <w:rPr>
          <w:rFonts w:ascii="KZ Times New Roman" w:hAnsi="KZ Times New Roman"/>
          <w:b/>
          <w:lang w:val="kk-KZ"/>
        </w:rPr>
        <w:t>060005</w:t>
      </w:r>
      <w:r>
        <w:rPr>
          <w:rFonts w:ascii="KZ Times New Roman" w:hAnsi="KZ Times New Roman"/>
          <w:b/>
          <w:lang w:val="kk-KZ"/>
        </w:rPr>
        <w:t>,</w:t>
      </w:r>
      <w:r w:rsidRPr="00370117">
        <w:rPr>
          <w:rFonts w:ascii="KZ Times New Roman" w:hAnsi="KZ Times New Roman"/>
          <w:b/>
          <w:lang w:val="kk-KZ"/>
        </w:rPr>
        <w:t xml:space="preserve"> </w:t>
      </w:r>
      <w:r w:rsidRPr="00370117">
        <w:rPr>
          <w:b/>
          <w:lang w:val="kk-KZ"/>
        </w:rPr>
        <w:t>город Атырау</w:t>
      </w:r>
      <w:r>
        <w:rPr>
          <w:rFonts w:ascii="KZ Times New Roman" w:hAnsi="KZ Times New Roman"/>
          <w:b/>
          <w:lang w:val="kk-KZ"/>
        </w:rPr>
        <w:t xml:space="preserve">, </w:t>
      </w:r>
      <w:r w:rsidR="00FB7EC8">
        <w:rPr>
          <w:rFonts w:ascii="KZ Times New Roman" w:hAnsi="KZ Times New Roman"/>
          <w:b/>
          <w:lang w:val="kk-KZ"/>
        </w:rPr>
        <w:t>ул. Абая 10А/1</w:t>
      </w:r>
      <w:r w:rsidRPr="00370117">
        <w:rPr>
          <w:rFonts w:ascii="KZ Times New Roman" w:hAnsi="KZ Times New Roman"/>
          <w:b/>
          <w:lang w:val="kk-KZ"/>
        </w:rPr>
        <w:t xml:space="preserve">, </w:t>
      </w:r>
      <w:r>
        <w:rPr>
          <w:rFonts w:ascii="KZ Times New Roman" w:hAnsi="KZ Times New Roman"/>
          <w:b/>
          <w:lang w:val="kk-KZ"/>
        </w:rPr>
        <w:t>телефон для справок (7122) 30-90-92</w:t>
      </w:r>
      <w:r w:rsidRPr="00370117">
        <w:rPr>
          <w:rFonts w:ascii="KZ Times New Roman" w:hAnsi="KZ Times New Roman"/>
          <w:b/>
          <w:lang w:val="kk-KZ"/>
        </w:rPr>
        <w:t xml:space="preserve">, </w:t>
      </w:r>
      <w:r w:rsidRPr="00370117">
        <w:rPr>
          <w:b/>
          <w:lang w:val="kk-KZ"/>
        </w:rPr>
        <w:t>электронный адрес:</w:t>
      </w:r>
      <w:r>
        <w:rPr>
          <w:b/>
          <w:lang w:val="kk-KZ"/>
        </w:rPr>
        <w:t xml:space="preserve"> </w:t>
      </w:r>
      <w:hyperlink r:id="rId4" w:history="1">
        <w:r w:rsidRPr="00E85BCC">
          <w:rPr>
            <w:b/>
            <w:color w:val="0000FF"/>
            <w:sz w:val="22"/>
            <w:szCs w:val="22"/>
            <w:u w:val="single"/>
            <w:lang w:val="kk-KZ"/>
          </w:rPr>
          <w:t>e.kagazalieva@kgd.gov.kz</w:t>
        </w:r>
      </w:hyperlink>
      <w:r>
        <w:rPr>
          <w:rFonts w:ascii="Calibri" w:hAnsi="Calibri"/>
          <w:sz w:val="22"/>
          <w:szCs w:val="22"/>
          <w:lang w:val="kk-KZ"/>
        </w:rPr>
        <w:t xml:space="preserve"> </w:t>
      </w:r>
      <w:r w:rsidRPr="00370117">
        <w:rPr>
          <w:b/>
          <w:lang w:val="kk-KZ"/>
        </w:rPr>
        <w:t>объявляет внутренний конкурс среди государственных служащих данного государственного органа на занятие административных государственных должностей корпуса «Б»</w:t>
      </w:r>
    </w:p>
    <w:p w:rsidR="007B551F" w:rsidRDefault="007B551F" w:rsidP="000D15BD">
      <w:pPr>
        <w:ind w:firstLine="708"/>
        <w:jc w:val="both"/>
        <w:rPr>
          <w:b/>
          <w:lang w:val="kk-KZ"/>
        </w:rPr>
      </w:pPr>
    </w:p>
    <w:p w:rsidR="007B551F" w:rsidRPr="00E1241C" w:rsidRDefault="007B551F" w:rsidP="007B551F">
      <w:pPr>
        <w:ind w:firstLine="703"/>
        <w:jc w:val="both"/>
        <w:rPr>
          <w:b/>
          <w:lang w:val="kk-KZ"/>
        </w:rPr>
      </w:pPr>
      <w:r>
        <w:rPr>
          <w:b/>
          <w:lang w:val="kk-KZ"/>
        </w:rPr>
        <w:t>1. Главный специалист отдела администрирования юридических лиц, категория</w:t>
      </w:r>
      <w:r w:rsidRPr="00E1241C">
        <w:rPr>
          <w:rFonts w:eastAsia="Calibri"/>
          <w:b/>
          <w:lang w:val="kk-KZ" w:eastAsia="ar-SA"/>
        </w:rPr>
        <w:t xml:space="preserve"> </w:t>
      </w:r>
      <w:r>
        <w:rPr>
          <w:rFonts w:eastAsia="Calibri"/>
          <w:b/>
          <w:lang w:val="kk-KZ" w:eastAsia="ar-SA"/>
        </w:rPr>
        <w:t xml:space="preserve">С-R-4, </w:t>
      </w:r>
      <w:r>
        <w:rPr>
          <w:rFonts w:eastAsia="Calibri"/>
          <w:b/>
          <w:lang w:val="kk-KZ" w:eastAsia="ar-SA"/>
        </w:rPr>
        <w:t>1</w:t>
      </w:r>
      <w:r w:rsidRPr="00E1241C">
        <w:rPr>
          <w:rFonts w:eastAsia="Calibri"/>
          <w:b/>
          <w:lang w:val="kk-KZ" w:eastAsia="ar-SA"/>
        </w:rPr>
        <w:t>-единиц</w:t>
      </w:r>
      <w:r>
        <w:rPr>
          <w:rFonts w:eastAsia="Calibri"/>
          <w:b/>
          <w:lang w:val="kk-KZ" w:eastAsia="ar-SA"/>
        </w:rPr>
        <w:t>ы</w:t>
      </w:r>
      <w:r w:rsidRPr="00E1241C">
        <w:rPr>
          <w:rFonts w:eastAsia="Calibri"/>
          <w:b/>
          <w:lang w:val="kk-KZ" w:eastAsia="ar-SA"/>
        </w:rPr>
        <w:t xml:space="preserve"> (временно, на период нахождения основного работника по уходу за ребенком до </w:t>
      </w:r>
      <w:r w:rsidRPr="00E1241C">
        <w:rPr>
          <w:b/>
          <w:lang w:val="kk-KZ"/>
        </w:rPr>
        <w:t xml:space="preserve"> </w:t>
      </w:r>
      <w:r>
        <w:rPr>
          <w:b/>
          <w:lang w:val="kk-KZ"/>
        </w:rPr>
        <w:t>15</w:t>
      </w:r>
      <w:r>
        <w:rPr>
          <w:b/>
          <w:lang w:val="kk-KZ"/>
        </w:rPr>
        <w:t>.</w:t>
      </w:r>
      <w:r>
        <w:rPr>
          <w:b/>
          <w:lang w:val="kk-KZ"/>
        </w:rPr>
        <w:t>01</w:t>
      </w:r>
      <w:r>
        <w:rPr>
          <w:b/>
          <w:lang w:val="kk-KZ"/>
        </w:rPr>
        <w:t>.</w:t>
      </w:r>
      <w:r w:rsidRPr="0005639D">
        <w:rPr>
          <w:b/>
          <w:lang w:val="kk-KZ"/>
        </w:rPr>
        <w:t xml:space="preserve">2025 </w:t>
      </w:r>
      <w:r w:rsidRPr="00E1241C">
        <w:rPr>
          <w:b/>
          <w:lang w:val="kk-KZ"/>
        </w:rPr>
        <w:t>г.</w:t>
      </w:r>
      <w:r>
        <w:rPr>
          <w:b/>
          <w:lang w:val="kk-KZ"/>
        </w:rPr>
        <w:t>,</w:t>
      </w:r>
      <w:r w:rsidRPr="00E1241C">
        <w:rPr>
          <w:b/>
          <w:lang w:val="kk-KZ"/>
        </w:rPr>
        <w:t>)</w:t>
      </w:r>
    </w:p>
    <w:p w:rsidR="007B551F" w:rsidRPr="00987B44" w:rsidRDefault="007B551F" w:rsidP="007B551F">
      <w:pPr>
        <w:ind w:firstLine="703"/>
        <w:jc w:val="both"/>
        <w:rPr>
          <w:rFonts w:eastAsia="Calibri"/>
          <w:b/>
          <w:lang w:val="kk-KZ" w:eastAsia="ar-SA"/>
        </w:rPr>
      </w:pPr>
      <w:r w:rsidRPr="000E2EAF">
        <w:rPr>
          <w:rFonts w:eastAsia="Calibri"/>
          <w:b/>
          <w:lang w:val="kk-KZ" w:eastAsia="ar-SA"/>
        </w:rPr>
        <w:t xml:space="preserve">Должностной оклад в зависимости от выслуги лет от </w:t>
      </w:r>
      <w:r>
        <w:rPr>
          <w:rFonts w:eastAsia="Calibri"/>
          <w:b/>
          <w:lang w:val="kk-KZ" w:eastAsia="ar-SA"/>
        </w:rPr>
        <w:t>226</w:t>
      </w:r>
      <w:r w:rsidRPr="000E2EAF">
        <w:rPr>
          <w:rFonts w:eastAsia="Calibri"/>
          <w:b/>
          <w:lang w:val="kk-KZ" w:eastAsia="ar-SA"/>
        </w:rPr>
        <w:t xml:space="preserve"> </w:t>
      </w:r>
      <w:r>
        <w:rPr>
          <w:rFonts w:eastAsia="Calibri"/>
          <w:b/>
          <w:lang w:val="kk-KZ" w:eastAsia="ar-SA"/>
        </w:rPr>
        <w:t>837</w:t>
      </w:r>
      <w:r w:rsidRPr="000E2EAF">
        <w:rPr>
          <w:rFonts w:eastAsia="Calibri"/>
          <w:b/>
          <w:lang w:val="kk-KZ" w:eastAsia="ar-SA"/>
        </w:rPr>
        <w:t xml:space="preserve"> до </w:t>
      </w:r>
      <w:r>
        <w:rPr>
          <w:rFonts w:eastAsia="Calibri"/>
          <w:b/>
          <w:lang w:val="kk-KZ" w:eastAsia="ar-SA"/>
        </w:rPr>
        <w:t>260</w:t>
      </w:r>
      <w:r w:rsidRPr="000E2EAF">
        <w:rPr>
          <w:rFonts w:eastAsia="Calibri"/>
          <w:b/>
          <w:lang w:val="kk-KZ" w:eastAsia="ar-SA"/>
        </w:rPr>
        <w:t xml:space="preserve"> </w:t>
      </w:r>
      <w:r>
        <w:rPr>
          <w:rFonts w:eastAsia="Calibri"/>
          <w:b/>
          <w:lang w:val="kk-KZ" w:eastAsia="ar-SA"/>
        </w:rPr>
        <w:t>564</w:t>
      </w:r>
      <w:r w:rsidRPr="000E2EAF">
        <w:rPr>
          <w:rFonts w:eastAsia="Calibri"/>
          <w:b/>
          <w:lang w:val="kk-KZ" w:eastAsia="ar-SA"/>
        </w:rPr>
        <w:t xml:space="preserve"> тенге.</w:t>
      </w:r>
    </w:p>
    <w:p w:rsidR="007B551F" w:rsidRPr="004E499A" w:rsidRDefault="007B551F" w:rsidP="007B551F">
      <w:pPr>
        <w:ind w:firstLine="703"/>
        <w:jc w:val="both"/>
        <w:rPr>
          <w:lang w:val="kk-KZ"/>
        </w:rPr>
      </w:pPr>
      <w:r>
        <w:rPr>
          <w:b/>
          <w:lang w:val="kk-KZ"/>
        </w:rPr>
        <w:tab/>
      </w:r>
      <w:r w:rsidRPr="00370117">
        <w:rPr>
          <w:b/>
          <w:lang w:val="kk-KZ"/>
        </w:rPr>
        <w:t>Функциональные обязанности:</w:t>
      </w:r>
      <w:r w:rsidRPr="00595111">
        <w:rPr>
          <w:lang w:val="kk-KZ"/>
        </w:rPr>
        <w:t xml:space="preserve"> </w:t>
      </w:r>
      <w:r>
        <w:rPr>
          <w:b/>
          <w:lang w:val="kk-KZ"/>
        </w:rPr>
        <w:t xml:space="preserve">Блок (А) </w:t>
      </w:r>
      <w:r w:rsidRPr="004E499A">
        <w:rPr>
          <w:lang w:val="kk-KZ"/>
        </w:rPr>
        <w:t>Выполнение, получение и подчинение поручений и приказов по деятельности, поступивших от руководителей, осуществление общей руководящей деятельности и организационной работы в отделе, принятие оптимальных решений при выполнении должностных обязанностей, обеспечение своевременного, совершенного и законного рассмотрения налогоплательщиками обращений, жалоб, писем «е-заявление». Надзор за привлечением налогоплательщиков к административной ответственности в соответствии с Кодексом РК «Об административных правонарушениях», выпуск и направление налогоплательщикам уведомлений об устранении нарушений,выявленных по результатам камерального контроля в информационной системе «единое хранилище данных», утвержденной приказом ГКП МФ РК от 21.09.2018 года №431-ДСП, контроль за обеспечением своевременного применения соответствующих административных мер, выставление статусов рассылки уведомлений, в случае несогласия с результатами выявленных нарушений, прием объяснений от налогоплательщика, Формирование в ИС ЕИС распоряжений о приостановлении расходных операций по банковским счетам налогоплательщика, выпущенных по результатам камерального контроля. Коды ответов по разделам(101110, 101111, 101201, 103101, 104101, 104302, 104401, 105305, 105306, 105309) провести полную аналитическую работу по. Проведение работ по повышению качества показателей оценочного рейтинга служб государственных доходов.</w:t>
      </w:r>
    </w:p>
    <w:p w:rsidR="007B551F" w:rsidRDefault="007B551F" w:rsidP="007B551F">
      <w:pPr>
        <w:ind w:firstLine="708"/>
        <w:jc w:val="both"/>
        <w:rPr>
          <w:rFonts w:eastAsia="Calibri"/>
          <w:lang w:val="kk-KZ" w:eastAsia="ar-SA"/>
        </w:rPr>
      </w:pPr>
      <w:r w:rsidRPr="00370117">
        <w:rPr>
          <w:rFonts w:eastAsia="Calibri"/>
          <w:b/>
          <w:lang w:val="kk-KZ" w:eastAsia="ar-SA"/>
        </w:rPr>
        <w:t>Требования к участникам конкурса по образованию:</w:t>
      </w:r>
      <w:r w:rsidRPr="000D3495">
        <w:rPr>
          <w:lang w:val="kk-KZ"/>
        </w:rPr>
        <w:t xml:space="preserve"> </w:t>
      </w:r>
      <w:r w:rsidRPr="009D02CE">
        <w:rPr>
          <w:rFonts w:eastAsia="Calibri"/>
          <w:lang w:val="kk-KZ" w:eastAsia="ar-SA"/>
        </w:rPr>
        <w:t xml:space="preserve">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w:t>
      </w:r>
      <w:r>
        <w:rPr>
          <w:rFonts w:eastAsia="Calibri"/>
          <w:lang w:val="kk-KZ" w:eastAsia="ar-SA"/>
        </w:rPr>
        <w:t>ф</w:t>
      </w:r>
      <w:r w:rsidRPr="009D02CE">
        <w:rPr>
          <w:rFonts w:eastAsia="Calibri"/>
          <w:lang w:val="kk-KZ" w:eastAsia="ar-SA"/>
        </w:rPr>
        <w:t xml:space="preserve">инансы, </w:t>
      </w:r>
      <w:r>
        <w:rPr>
          <w:rFonts w:eastAsia="Calibri"/>
          <w:lang w:val="kk-KZ" w:eastAsia="ar-SA"/>
        </w:rPr>
        <w:t>г</w:t>
      </w:r>
      <w:r w:rsidRPr="009D02CE">
        <w:rPr>
          <w:rFonts w:eastAsia="Calibri"/>
          <w:lang w:val="kk-KZ" w:eastAsia="ar-SA"/>
        </w:rPr>
        <w:t>осударственное и местное управление, маркетинг, мировая экономика, государственный аудит), право (юриспруденция, международное право).</w:t>
      </w:r>
    </w:p>
    <w:p w:rsidR="007B551F" w:rsidRDefault="007B551F" w:rsidP="007B551F">
      <w:pPr>
        <w:ind w:firstLine="708"/>
        <w:jc w:val="both"/>
        <w:rPr>
          <w:color w:val="000000"/>
          <w:lang w:val="kk-KZ"/>
        </w:rPr>
      </w:pPr>
      <w:r w:rsidRPr="002D08D9">
        <w:rPr>
          <w:color w:val="000000"/>
          <w:lang w:val="kk-KZ"/>
        </w:rPr>
        <w:t>При наличии послевузовского или высшего образования опыт работы не требуется.</w:t>
      </w:r>
    </w:p>
    <w:p w:rsidR="007B551F" w:rsidRDefault="007B551F" w:rsidP="007B551F">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8521D" w:rsidRPr="00E1241C" w:rsidRDefault="0028521D" w:rsidP="0028521D">
      <w:pPr>
        <w:ind w:firstLine="703"/>
        <w:jc w:val="both"/>
        <w:rPr>
          <w:b/>
          <w:lang w:val="kk-KZ"/>
        </w:rPr>
      </w:pPr>
      <w:r>
        <w:rPr>
          <w:b/>
          <w:lang w:val="kk-KZ"/>
        </w:rPr>
        <w:t>2</w:t>
      </w:r>
      <w:r w:rsidR="00761C64" w:rsidRPr="00370117">
        <w:rPr>
          <w:b/>
          <w:lang w:val="kk-KZ"/>
        </w:rPr>
        <w:t xml:space="preserve">. Главный специалист отдела </w:t>
      </w:r>
      <w:r w:rsidR="00761C64">
        <w:rPr>
          <w:b/>
          <w:lang w:val="kk-KZ"/>
        </w:rPr>
        <w:t xml:space="preserve">администрирования косвенных налогов, </w:t>
      </w:r>
      <w:r>
        <w:rPr>
          <w:b/>
          <w:lang w:val="kk-KZ"/>
        </w:rPr>
        <w:t>категория</w:t>
      </w:r>
      <w:r w:rsidRPr="00E1241C">
        <w:rPr>
          <w:rFonts w:eastAsia="Calibri"/>
          <w:b/>
          <w:lang w:val="kk-KZ" w:eastAsia="ar-SA"/>
        </w:rPr>
        <w:t xml:space="preserve"> </w:t>
      </w:r>
      <w:r>
        <w:rPr>
          <w:rFonts w:eastAsia="Calibri"/>
          <w:b/>
          <w:lang w:val="kk-KZ" w:eastAsia="ar-SA"/>
        </w:rPr>
        <w:t>С-R-4, 1</w:t>
      </w:r>
      <w:r w:rsidRPr="00E1241C">
        <w:rPr>
          <w:rFonts w:eastAsia="Calibri"/>
          <w:b/>
          <w:lang w:val="kk-KZ" w:eastAsia="ar-SA"/>
        </w:rPr>
        <w:t>-единиц</w:t>
      </w:r>
      <w:r>
        <w:rPr>
          <w:rFonts w:eastAsia="Calibri"/>
          <w:b/>
          <w:lang w:val="kk-KZ" w:eastAsia="ar-SA"/>
        </w:rPr>
        <w:t>ы</w:t>
      </w:r>
      <w:r w:rsidRPr="00E1241C">
        <w:rPr>
          <w:rFonts w:eastAsia="Calibri"/>
          <w:b/>
          <w:lang w:val="kk-KZ" w:eastAsia="ar-SA"/>
        </w:rPr>
        <w:t xml:space="preserve"> (временно, на период нахождения основного работника по уходу за ребенком до </w:t>
      </w:r>
      <w:r w:rsidRPr="00E1241C">
        <w:rPr>
          <w:b/>
          <w:lang w:val="kk-KZ"/>
        </w:rPr>
        <w:t xml:space="preserve"> </w:t>
      </w:r>
      <w:r>
        <w:rPr>
          <w:b/>
          <w:lang w:val="kk-KZ"/>
        </w:rPr>
        <w:t>1</w:t>
      </w:r>
      <w:r>
        <w:rPr>
          <w:b/>
          <w:lang w:val="kk-KZ"/>
        </w:rPr>
        <w:t>8</w:t>
      </w:r>
      <w:r>
        <w:rPr>
          <w:b/>
          <w:lang w:val="kk-KZ"/>
        </w:rPr>
        <w:t>.0</w:t>
      </w:r>
      <w:r>
        <w:rPr>
          <w:b/>
          <w:lang w:val="kk-KZ"/>
        </w:rPr>
        <w:t>5</w:t>
      </w:r>
      <w:r>
        <w:rPr>
          <w:b/>
          <w:lang w:val="kk-KZ"/>
        </w:rPr>
        <w:t>.</w:t>
      </w:r>
      <w:r w:rsidRPr="0005639D">
        <w:rPr>
          <w:b/>
          <w:lang w:val="kk-KZ"/>
        </w:rPr>
        <w:t xml:space="preserve">2025 </w:t>
      </w:r>
      <w:r w:rsidRPr="00E1241C">
        <w:rPr>
          <w:b/>
          <w:lang w:val="kk-KZ"/>
        </w:rPr>
        <w:t>г.</w:t>
      </w:r>
      <w:r>
        <w:rPr>
          <w:b/>
          <w:lang w:val="kk-KZ"/>
        </w:rPr>
        <w:t>,</w:t>
      </w:r>
      <w:r w:rsidRPr="00E1241C">
        <w:rPr>
          <w:b/>
          <w:lang w:val="kk-KZ"/>
        </w:rPr>
        <w:t>)</w:t>
      </w:r>
    </w:p>
    <w:p w:rsidR="00761C64" w:rsidRPr="00987B44" w:rsidRDefault="00761C64" w:rsidP="0028521D">
      <w:pPr>
        <w:ind w:firstLine="703"/>
        <w:jc w:val="both"/>
        <w:rPr>
          <w:rFonts w:eastAsia="Calibri"/>
          <w:b/>
          <w:lang w:val="kk-KZ" w:eastAsia="ar-SA"/>
        </w:rPr>
      </w:pPr>
      <w:r w:rsidRPr="000E2EAF">
        <w:rPr>
          <w:rFonts w:eastAsia="Calibri"/>
          <w:b/>
          <w:lang w:val="kk-KZ" w:eastAsia="ar-SA"/>
        </w:rPr>
        <w:t xml:space="preserve">Должностной оклад в зависимости от выслуги лет от </w:t>
      </w:r>
      <w:r>
        <w:rPr>
          <w:rFonts w:eastAsia="Calibri"/>
          <w:b/>
          <w:lang w:val="kk-KZ" w:eastAsia="ar-SA"/>
        </w:rPr>
        <w:t>226</w:t>
      </w:r>
      <w:r w:rsidRPr="000E2EAF">
        <w:rPr>
          <w:rFonts w:eastAsia="Calibri"/>
          <w:b/>
          <w:lang w:val="kk-KZ" w:eastAsia="ar-SA"/>
        </w:rPr>
        <w:t xml:space="preserve"> </w:t>
      </w:r>
      <w:r>
        <w:rPr>
          <w:rFonts w:eastAsia="Calibri"/>
          <w:b/>
          <w:lang w:val="kk-KZ" w:eastAsia="ar-SA"/>
        </w:rPr>
        <w:t>837</w:t>
      </w:r>
      <w:r w:rsidRPr="000E2EAF">
        <w:rPr>
          <w:rFonts w:eastAsia="Calibri"/>
          <w:b/>
          <w:lang w:val="kk-KZ" w:eastAsia="ar-SA"/>
        </w:rPr>
        <w:t xml:space="preserve"> до </w:t>
      </w:r>
      <w:r>
        <w:rPr>
          <w:rFonts w:eastAsia="Calibri"/>
          <w:b/>
          <w:lang w:val="kk-KZ" w:eastAsia="ar-SA"/>
        </w:rPr>
        <w:t>260</w:t>
      </w:r>
      <w:r w:rsidRPr="000E2EAF">
        <w:rPr>
          <w:rFonts w:eastAsia="Calibri"/>
          <w:b/>
          <w:lang w:val="kk-KZ" w:eastAsia="ar-SA"/>
        </w:rPr>
        <w:t xml:space="preserve"> </w:t>
      </w:r>
      <w:r>
        <w:rPr>
          <w:rFonts w:eastAsia="Calibri"/>
          <w:b/>
          <w:lang w:val="kk-KZ" w:eastAsia="ar-SA"/>
        </w:rPr>
        <w:t>564</w:t>
      </w:r>
      <w:r w:rsidRPr="000E2EAF">
        <w:rPr>
          <w:rFonts w:eastAsia="Calibri"/>
          <w:b/>
          <w:lang w:val="kk-KZ" w:eastAsia="ar-SA"/>
        </w:rPr>
        <w:t xml:space="preserve"> тенге.</w:t>
      </w:r>
    </w:p>
    <w:p w:rsidR="00761C64" w:rsidRDefault="00761C64" w:rsidP="00761C64">
      <w:pPr>
        <w:ind w:firstLine="703"/>
        <w:jc w:val="both"/>
        <w:rPr>
          <w:lang w:val="kk-KZ"/>
        </w:rPr>
      </w:pPr>
      <w:r>
        <w:rPr>
          <w:b/>
          <w:lang w:val="kk-KZ"/>
        </w:rPr>
        <w:tab/>
      </w:r>
      <w:r w:rsidRPr="00370117">
        <w:rPr>
          <w:b/>
          <w:lang w:val="kk-KZ"/>
        </w:rPr>
        <w:t>Функциональные обязанности:</w:t>
      </w:r>
      <w:r w:rsidRPr="00164370">
        <w:rPr>
          <w:rFonts w:eastAsia="Calibri"/>
          <w:b/>
          <w:lang w:val="kk-KZ" w:eastAsia="ar-SA"/>
        </w:rPr>
        <w:t xml:space="preserve"> </w:t>
      </w:r>
      <w:r>
        <w:rPr>
          <w:rFonts w:eastAsia="Calibri"/>
          <w:b/>
          <w:lang w:val="kk-KZ" w:eastAsia="ar-SA"/>
        </w:rPr>
        <w:t>Блок (А)</w:t>
      </w:r>
      <w:r w:rsidRPr="00595111">
        <w:rPr>
          <w:lang w:val="kk-KZ"/>
        </w:rPr>
        <w:t xml:space="preserve"> </w:t>
      </w:r>
      <w:r w:rsidRPr="006C453A">
        <w:rPr>
          <w:lang w:val="kk-KZ"/>
        </w:rPr>
        <w:t xml:space="preserve">Консультирование налогоплательщиков по вопросам администрирования налога на добавленную стоимость на импорт, экспорт в рамках соглашения; осуществление контроля за полным поступлением налога на добавленную стоимость на импорт, предоставление информации по запросам других структурных подразделений Управления по вопросам, входящим в компетенцию отдела, рассмотрение обращений физических и юридических лиц по вопросам администрирования косвенных налогов, осуществление международных консультаций по администрированию косвенных налогов изучение опыта. Проведение рейдовой проверки совместно с рейдовыми и </w:t>
      </w:r>
      <w:r w:rsidRPr="006C453A">
        <w:rPr>
          <w:lang w:val="kk-KZ"/>
        </w:rPr>
        <w:lastRenderedPageBreak/>
        <w:t>правоохранительными учреждениями по согласованному плану; проверка субъектов игорного бизнеса, реализующих горюче-смазочные материалы оптом и в розницу, проведение камеральной проверки деклараций с расчетами в срок, .Контроль обязанностей налогоплательщиков по уплате налога на добавленную стоимость в бюджет, представление уведомления по результатам налоговой проверки, проведение тематической проверки по поступившему заявлению по нулевой ставке, по результатам которой подготовка распоряжения на соответствующую сумму НДС, своевременное выполнение запросов, направленных для подтверждения суммы НДС от других налоговых органов, проведение анализа превышения суммы НДС, направление запросов в региональные управления государственных доходов для подтверждения суммы НДС. Контроль за своевременным и качественным проведением встречных налоговых проверок при выполнении запросов, поступивших от других региональных органов государственных доходов для подтверждения своих расчетов по поставщикам и покупателям при проведении комплексных, тематических налоговых проверок, автоматически формируемых по НДС через АО ДКБ, в том числе через информационную систему единого сводного склада (далее – АО ДКБ) 01.01.2022 г. - Проведение работ по обработке сообщений / сообщений по запускам 7, 9, О, Q, V, P, сформированным в период с 16.08.2023 года, и проведение соответствующих мероприятий в соответствии с Налоговым кодексом РК, принятие административных мер и отработка уведомлений.</w:t>
      </w:r>
    </w:p>
    <w:p w:rsidR="00761C64" w:rsidRDefault="00761C64" w:rsidP="00761C64">
      <w:pPr>
        <w:pStyle w:val="a4"/>
        <w:ind w:firstLine="708"/>
        <w:jc w:val="both"/>
        <w:rPr>
          <w:rFonts w:eastAsia="Calibri"/>
          <w:lang w:val="kk-KZ" w:eastAsia="ar-SA"/>
        </w:rPr>
      </w:pPr>
      <w:r w:rsidRPr="00370117">
        <w:rPr>
          <w:rFonts w:eastAsia="Calibri"/>
          <w:b/>
          <w:lang w:val="kk-KZ" w:eastAsia="ar-SA"/>
        </w:rPr>
        <w:t>Требования к участникам конкурса по образованию:</w:t>
      </w:r>
      <w:r w:rsidRPr="000D3495">
        <w:rPr>
          <w:lang w:val="kk-KZ"/>
        </w:rPr>
        <w:t xml:space="preserve"> </w:t>
      </w:r>
      <w:r w:rsidRPr="006C453A">
        <w:rPr>
          <w:rFonts w:eastAsia="Calibri"/>
          <w:lang w:val="kk-KZ" w:eastAsia="ar-SA"/>
        </w:rPr>
        <w:t xml:space="preserve">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w:t>
      </w:r>
      <w:r>
        <w:rPr>
          <w:rFonts w:eastAsia="Calibri"/>
          <w:lang w:val="kk-KZ" w:eastAsia="ar-SA"/>
        </w:rPr>
        <w:t>ф</w:t>
      </w:r>
      <w:r w:rsidRPr="006C453A">
        <w:rPr>
          <w:rFonts w:eastAsia="Calibri"/>
          <w:lang w:val="kk-KZ" w:eastAsia="ar-SA"/>
        </w:rPr>
        <w:t xml:space="preserve">инансы, </w:t>
      </w:r>
      <w:r>
        <w:rPr>
          <w:rFonts w:eastAsia="Calibri"/>
          <w:lang w:val="kk-KZ" w:eastAsia="ar-SA"/>
        </w:rPr>
        <w:t>г</w:t>
      </w:r>
      <w:r w:rsidRPr="006C453A">
        <w:rPr>
          <w:rFonts w:eastAsia="Calibri"/>
          <w:lang w:val="kk-KZ" w:eastAsia="ar-SA"/>
        </w:rPr>
        <w:t>осударственное и местное управление, маркетинг, мировая экономика, государственный аудит, таможенное дело), право (юриспруденция, международное право).</w:t>
      </w:r>
    </w:p>
    <w:p w:rsidR="00761C64" w:rsidRDefault="00761C64" w:rsidP="00761C64">
      <w:pPr>
        <w:ind w:firstLine="708"/>
        <w:jc w:val="both"/>
        <w:rPr>
          <w:color w:val="000000"/>
          <w:lang w:val="kk-KZ"/>
        </w:rPr>
      </w:pPr>
      <w:r w:rsidRPr="002D08D9">
        <w:rPr>
          <w:color w:val="000000"/>
          <w:lang w:val="kk-KZ"/>
        </w:rPr>
        <w:t>При наличии послевузовского или высшего образования опыт работы не требуется.</w:t>
      </w:r>
    </w:p>
    <w:p w:rsidR="00761C64" w:rsidRDefault="00761C64" w:rsidP="00761C64">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A5ABD" w:rsidRPr="00E1241C" w:rsidRDefault="0028521D" w:rsidP="00BA5ABD">
      <w:pPr>
        <w:ind w:firstLine="703"/>
        <w:jc w:val="both"/>
        <w:rPr>
          <w:b/>
          <w:lang w:val="kk-KZ"/>
        </w:rPr>
      </w:pPr>
      <w:r>
        <w:rPr>
          <w:b/>
          <w:lang w:val="kk-KZ"/>
        </w:rPr>
        <w:t>3</w:t>
      </w:r>
      <w:r w:rsidR="00252E70" w:rsidRPr="00252E70">
        <w:rPr>
          <w:b/>
          <w:lang w:val="kk-KZ"/>
        </w:rPr>
        <w:t xml:space="preserve">. </w:t>
      </w:r>
      <w:r w:rsidR="00252E70">
        <w:rPr>
          <w:b/>
          <w:lang w:val="kk-KZ"/>
        </w:rPr>
        <w:t>Г</w:t>
      </w:r>
      <w:r w:rsidR="00E66309">
        <w:rPr>
          <w:b/>
          <w:lang w:val="kk-KZ"/>
        </w:rPr>
        <w:t>лавный</w:t>
      </w:r>
      <w:r w:rsidR="00252E70" w:rsidRPr="00252E70">
        <w:rPr>
          <w:b/>
          <w:lang w:val="kk-KZ"/>
        </w:rPr>
        <w:t xml:space="preserve"> специалист отдела реабилитации и банкротства, категория С-R-4, </w:t>
      </w:r>
      <w:r w:rsidR="00E66309">
        <w:rPr>
          <w:b/>
          <w:lang w:val="kk-KZ"/>
        </w:rPr>
        <w:t xml:space="preserve">         </w:t>
      </w:r>
      <w:r>
        <w:rPr>
          <w:b/>
          <w:lang w:val="kk-KZ"/>
        </w:rPr>
        <w:t>1</w:t>
      </w:r>
      <w:r w:rsidR="00BA5ABD">
        <w:rPr>
          <w:b/>
          <w:lang w:val="kk-KZ"/>
        </w:rPr>
        <w:t xml:space="preserve"> единиц</w:t>
      </w:r>
      <w:r>
        <w:rPr>
          <w:b/>
          <w:lang w:val="kk-KZ"/>
        </w:rPr>
        <w:t>а</w:t>
      </w:r>
    </w:p>
    <w:p w:rsidR="00252E70" w:rsidRPr="00252E70" w:rsidRDefault="00252E70" w:rsidP="00252E70">
      <w:pPr>
        <w:ind w:firstLine="703"/>
        <w:jc w:val="both"/>
        <w:rPr>
          <w:b/>
          <w:lang w:val="kk-KZ"/>
        </w:rPr>
      </w:pPr>
      <w:r w:rsidRPr="00252E70">
        <w:rPr>
          <w:b/>
          <w:lang w:val="kk-KZ"/>
        </w:rPr>
        <w:t>Должностной оклад в зависимости от выслуги лет от 226 837 тенге до 260 564 тенге.</w:t>
      </w:r>
    </w:p>
    <w:p w:rsidR="00252E70" w:rsidRPr="00252E70" w:rsidRDefault="00252E70" w:rsidP="00252E70">
      <w:pPr>
        <w:ind w:firstLine="703"/>
        <w:jc w:val="both"/>
        <w:rPr>
          <w:lang w:val="kk-KZ"/>
        </w:rPr>
      </w:pPr>
      <w:r w:rsidRPr="00252E70">
        <w:rPr>
          <w:b/>
          <w:lang w:val="kk-KZ"/>
        </w:rPr>
        <w:t>Функциональные обязанности: Блок (</w:t>
      </w:r>
      <w:r>
        <w:rPr>
          <w:b/>
          <w:lang w:val="kk-KZ"/>
        </w:rPr>
        <w:t>А</w:t>
      </w:r>
      <w:r w:rsidRPr="00252E70">
        <w:rPr>
          <w:b/>
          <w:lang w:val="kk-KZ"/>
        </w:rPr>
        <w:t xml:space="preserve">) </w:t>
      </w:r>
      <w:r w:rsidRPr="00252E70">
        <w:rPr>
          <w:lang w:val="kk-KZ"/>
        </w:rPr>
        <w:t>анализ текущей задолженности налогоплательщиков с указанием причины (увеличения или уменьшения), способы обеспечения исполнения несвоевременного налогового обязательства юридическим лицам и индивидуальным предпринимателям, имеющим задолженность по обязательным пенсионным взносам, подлежащим перечислению в накопительный пенсионный фонд, из налогов и других обязательных платежей в бюджет и социальных отчислений в государственный Фонд социального страхования и применение мер принудительного взыскания налоговой задолженности, Возбуждение дела об административном правонарушении в отношении налогоплательщиков согласно КоАП РК, внесение протокола об административном правонарушении в ИС САЭБ, своевременный ответ на поступившие письма, заявления, жалобы и предложения. Проведение работ по повышению качества показателей оценочного рейтинга служб государственных доходов. Выполнение работ в соответствии с Законом Республики Казахстан от 30 декабря 2022 года №178-VII» О восстановлении платежеспособности и банкротстве граждан Республики Казахстан".</w:t>
      </w:r>
    </w:p>
    <w:p w:rsidR="00252E70" w:rsidRPr="00252E70" w:rsidRDefault="00252E70" w:rsidP="00252E70">
      <w:pPr>
        <w:ind w:firstLine="703"/>
        <w:jc w:val="both"/>
        <w:rPr>
          <w:lang w:val="kk-KZ"/>
        </w:rPr>
      </w:pPr>
      <w:r w:rsidRPr="00252E70">
        <w:rPr>
          <w:b/>
          <w:lang w:val="kk-KZ"/>
        </w:rPr>
        <w:t xml:space="preserve">Требования к участникам конкурса по образованию: </w:t>
      </w:r>
      <w:r w:rsidRPr="00252E70">
        <w:rPr>
          <w:lang w:val="kk-KZ"/>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w:t>
      </w:r>
    </w:p>
    <w:p w:rsidR="00252E70" w:rsidRPr="00252E70" w:rsidRDefault="00252E70" w:rsidP="00252E70">
      <w:pPr>
        <w:ind w:firstLine="703"/>
        <w:jc w:val="both"/>
        <w:rPr>
          <w:lang w:val="kk-KZ"/>
        </w:rPr>
      </w:pPr>
      <w:r w:rsidRPr="00252E70">
        <w:rPr>
          <w:lang w:val="kk-KZ"/>
        </w:rPr>
        <w:t>При наличии послевузовского или высшего образования опыт работы не требуется.</w:t>
      </w:r>
    </w:p>
    <w:p w:rsidR="00252E70" w:rsidRDefault="00252E70" w:rsidP="00252E70">
      <w:pPr>
        <w:ind w:firstLine="703"/>
        <w:jc w:val="both"/>
        <w:rPr>
          <w:b/>
          <w:lang w:val="kk-KZ"/>
        </w:rPr>
      </w:pPr>
      <w:r w:rsidRPr="00252E70">
        <w:rPr>
          <w:b/>
          <w:lang w:val="kk-KZ"/>
        </w:rPr>
        <w:lastRenderedPageBreak/>
        <w:t xml:space="preserve">наличие следующих компетенций: </w:t>
      </w:r>
      <w:r w:rsidRPr="00252E70">
        <w:rPr>
          <w:lang w:val="kk-KZ"/>
        </w:rPr>
        <w:t>стрессоустойчивость, инициативность, ответственность, ориентация на потребителя услуг и его информирование, честность, саморазвитие, оперативность, сотрудничество и взаимодействие, управление деятельностью.</w:t>
      </w:r>
    </w:p>
    <w:p w:rsidR="00E523D6" w:rsidRPr="00E1241C" w:rsidRDefault="0063259D" w:rsidP="00E523D6">
      <w:pPr>
        <w:ind w:firstLine="703"/>
        <w:jc w:val="both"/>
        <w:rPr>
          <w:b/>
          <w:lang w:val="kk-KZ"/>
        </w:rPr>
      </w:pPr>
      <w:r w:rsidRPr="0063259D">
        <w:rPr>
          <w:b/>
          <w:lang w:val="kk-KZ"/>
        </w:rPr>
        <w:t>3</w:t>
      </w:r>
      <w:r w:rsidRPr="0063259D">
        <w:rPr>
          <w:b/>
        </w:rPr>
        <w:t xml:space="preserve">. </w:t>
      </w:r>
      <w:r w:rsidRPr="0063259D">
        <w:rPr>
          <w:b/>
          <w:lang w:val="kk-KZ"/>
        </w:rPr>
        <w:t>Г</w:t>
      </w:r>
      <w:r>
        <w:rPr>
          <w:b/>
        </w:rPr>
        <w:t>лавный</w:t>
      </w:r>
      <w:r w:rsidRPr="0063259D">
        <w:rPr>
          <w:b/>
        </w:rPr>
        <w:t xml:space="preserve"> специалист отдела непроизводственных платежей, </w:t>
      </w:r>
      <w:r w:rsidR="00E523D6">
        <w:rPr>
          <w:b/>
          <w:lang w:val="kk-KZ"/>
        </w:rPr>
        <w:t>категория</w:t>
      </w:r>
      <w:r w:rsidR="00E523D6" w:rsidRPr="00E1241C">
        <w:rPr>
          <w:rFonts w:eastAsia="Calibri"/>
          <w:b/>
          <w:lang w:val="kk-KZ" w:eastAsia="ar-SA"/>
        </w:rPr>
        <w:t xml:space="preserve"> </w:t>
      </w:r>
      <w:r w:rsidR="00E523D6">
        <w:rPr>
          <w:rFonts w:eastAsia="Calibri"/>
          <w:b/>
          <w:lang w:val="kk-KZ" w:eastAsia="ar-SA"/>
        </w:rPr>
        <w:t xml:space="preserve">С-R-4, </w:t>
      </w:r>
      <w:r w:rsidR="00E523D6">
        <w:rPr>
          <w:rFonts w:eastAsia="Calibri"/>
          <w:b/>
          <w:lang w:val="kk-KZ" w:eastAsia="ar-SA"/>
        </w:rPr>
        <w:t xml:space="preserve">  2</w:t>
      </w:r>
      <w:r w:rsidR="00E523D6" w:rsidRPr="00E1241C">
        <w:rPr>
          <w:rFonts w:eastAsia="Calibri"/>
          <w:b/>
          <w:lang w:val="kk-KZ" w:eastAsia="ar-SA"/>
        </w:rPr>
        <w:t>-единиц</w:t>
      </w:r>
      <w:r w:rsidR="00E523D6">
        <w:rPr>
          <w:rFonts w:eastAsia="Calibri"/>
          <w:b/>
          <w:lang w:val="kk-KZ" w:eastAsia="ar-SA"/>
        </w:rPr>
        <w:t>ы</w:t>
      </w:r>
      <w:r w:rsidR="00E523D6" w:rsidRPr="00E1241C">
        <w:rPr>
          <w:rFonts w:eastAsia="Calibri"/>
          <w:b/>
          <w:lang w:val="kk-KZ" w:eastAsia="ar-SA"/>
        </w:rPr>
        <w:t xml:space="preserve"> (временно, на период нахождения основного работника по уходу за ребенком до </w:t>
      </w:r>
      <w:r w:rsidR="00E523D6" w:rsidRPr="00E1241C">
        <w:rPr>
          <w:b/>
          <w:lang w:val="kk-KZ"/>
        </w:rPr>
        <w:t xml:space="preserve"> </w:t>
      </w:r>
      <w:r w:rsidR="00E523D6">
        <w:rPr>
          <w:b/>
          <w:lang w:val="kk-KZ"/>
        </w:rPr>
        <w:t>01</w:t>
      </w:r>
      <w:r w:rsidR="00E523D6">
        <w:rPr>
          <w:b/>
          <w:lang w:val="kk-KZ"/>
        </w:rPr>
        <w:t>.</w:t>
      </w:r>
      <w:r w:rsidR="00E523D6">
        <w:rPr>
          <w:b/>
          <w:lang w:val="kk-KZ"/>
        </w:rPr>
        <w:t>10</w:t>
      </w:r>
      <w:r w:rsidR="00E523D6">
        <w:rPr>
          <w:b/>
          <w:lang w:val="kk-KZ"/>
        </w:rPr>
        <w:t>.</w:t>
      </w:r>
      <w:r w:rsidR="00E523D6" w:rsidRPr="0005639D">
        <w:rPr>
          <w:b/>
          <w:lang w:val="kk-KZ"/>
        </w:rPr>
        <w:t xml:space="preserve">2025 </w:t>
      </w:r>
      <w:r w:rsidR="00E523D6" w:rsidRPr="00E1241C">
        <w:rPr>
          <w:b/>
          <w:lang w:val="kk-KZ"/>
        </w:rPr>
        <w:t>г.</w:t>
      </w:r>
      <w:r w:rsidR="00E523D6">
        <w:rPr>
          <w:b/>
          <w:lang w:val="kk-KZ"/>
        </w:rPr>
        <w:t>,</w:t>
      </w:r>
      <w:r w:rsidR="00E523D6">
        <w:rPr>
          <w:b/>
          <w:lang w:val="kk-KZ"/>
        </w:rPr>
        <w:t xml:space="preserve"> 30.10.2025 г</w:t>
      </w:r>
      <w:r w:rsidR="00E523D6" w:rsidRPr="00E1241C">
        <w:rPr>
          <w:b/>
          <w:lang w:val="kk-KZ"/>
        </w:rPr>
        <w:t>)</w:t>
      </w:r>
    </w:p>
    <w:p w:rsidR="0063259D" w:rsidRPr="00987B44" w:rsidRDefault="0063259D" w:rsidP="00E523D6">
      <w:pPr>
        <w:pStyle w:val="a4"/>
        <w:ind w:firstLine="703"/>
        <w:jc w:val="both"/>
        <w:rPr>
          <w:rFonts w:eastAsia="Calibri"/>
          <w:b/>
          <w:lang w:val="kk-KZ" w:eastAsia="ar-SA"/>
        </w:rPr>
      </w:pPr>
      <w:r w:rsidRPr="000E2EAF">
        <w:rPr>
          <w:rFonts w:eastAsia="Calibri"/>
          <w:b/>
          <w:lang w:val="kk-KZ" w:eastAsia="ar-SA"/>
        </w:rPr>
        <w:t xml:space="preserve">Должностной оклад в зависимости от выслуги лет от </w:t>
      </w:r>
      <w:r>
        <w:rPr>
          <w:rFonts w:eastAsia="Calibri"/>
          <w:b/>
          <w:lang w:val="kk-KZ" w:eastAsia="ar-SA"/>
        </w:rPr>
        <w:t>226</w:t>
      </w:r>
      <w:r w:rsidRPr="000E2EAF">
        <w:rPr>
          <w:rFonts w:eastAsia="Calibri"/>
          <w:b/>
          <w:lang w:val="kk-KZ" w:eastAsia="ar-SA"/>
        </w:rPr>
        <w:t xml:space="preserve"> </w:t>
      </w:r>
      <w:r>
        <w:rPr>
          <w:rFonts w:eastAsia="Calibri"/>
          <w:b/>
          <w:lang w:val="kk-KZ" w:eastAsia="ar-SA"/>
        </w:rPr>
        <w:t>837</w:t>
      </w:r>
      <w:r w:rsidRPr="000E2EAF">
        <w:rPr>
          <w:rFonts w:eastAsia="Calibri"/>
          <w:b/>
          <w:lang w:val="kk-KZ" w:eastAsia="ar-SA"/>
        </w:rPr>
        <w:t xml:space="preserve"> до </w:t>
      </w:r>
      <w:r>
        <w:rPr>
          <w:rFonts w:eastAsia="Calibri"/>
          <w:b/>
          <w:lang w:val="kk-KZ" w:eastAsia="ar-SA"/>
        </w:rPr>
        <w:t>260</w:t>
      </w:r>
      <w:r w:rsidRPr="000E2EAF">
        <w:rPr>
          <w:rFonts w:eastAsia="Calibri"/>
          <w:b/>
          <w:lang w:val="kk-KZ" w:eastAsia="ar-SA"/>
        </w:rPr>
        <w:t xml:space="preserve"> </w:t>
      </w:r>
      <w:r>
        <w:rPr>
          <w:rFonts w:eastAsia="Calibri"/>
          <w:b/>
          <w:lang w:val="kk-KZ" w:eastAsia="ar-SA"/>
        </w:rPr>
        <w:t>564</w:t>
      </w:r>
      <w:r w:rsidRPr="000E2EAF">
        <w:rPr>
          <w:rFonts w:eastAsia="Calibri"/>
          <w:b/>
          <w:lang w:val="kk-KZ" w:eastAsia="ar-SA"/>
        </w:rPr>
        <w:t xml:space="preserve"> тенге.</w:t>
      </w:r>
    </w:p>
    <w:p w:rsidR="008E4A05" w:rsidRDefault="0063259D" w:rsidP="008E4A05">
      <w:pPr>
        <w:pStyle w:val="a4"/>
        <w:jc w:val="both"/>
      </w:pPr>
      <w:r w:rsidRPr="00370117">
        <w:rPr>
          <w:b/>
          <w:lang w:val="kk-KZ"/>
        </w:rPr>
        <w:t>Функциональные обязанности:</w:t>
      </w:r>
      <w:r w:rsidRPr="00164370">
        <w:rPr>
          <w:rFonts w:eastAsia="Calibri"/>
          <w:b/>
          <w:lang w:val="kk-KZ" w:eastAsia="ar-SA"/>
        </w:rPr>
        <w:t xml:space="preserve"> </w:t>
      </w:r>
      <w:r>
        <w:rPr>
          <w:rFonts w:eastAsia="Calibri"/>
          <w:b/>
          <w:lang w:val="kk-KZ" w:eastAsia="ar-SA"/>
        </w:rPr>
        <w:t>Блок (А)</w:t>
      </w:r>
      <w:r w:rsidRPr="00595111">
        <w:rPr>
          <w:lang w:val="kk-KZ"/>
        </w:rPr>
        <w:t xml:space="preserve"> </w:t>
      </w:r>
      <w:r>
        <w:t>корректно по местным налогам</w:t>
      </w:r>
      <w:r w:rsidRPr="0063259D">
        <w:t xml:space="preserve"> </w:t>
      </w:r>
      <w:r>
        <w:t>начисления и предоставления льгот, полного и своевременного поступления налога и</w:t>
      </w:r>
      <w:r w:rsidRPr="0063259D">
        <w:t xml:space="preserve"> </w:t>
      </w:r>
      <w:r>
        <w:t>обеспечение качественного исполнения обращений, писем от плательщиков,</w:t>
      </w:r>
      <w:r w:rsidRPr="0063259D">
        <w:t xml:space="preserve"> </w:t>
      </w:r>
      <w:r>
        <w:t>анализ исполнения прогноза непроизводственных платежей и анализ утвержденного прогноза</w:t>
      </w:r>
      <w:r w:rsidRPr="0063259D">
        <w:t xml:space="preserve"> </w:t>
      </w:r>
      <w:r>
        <w:t>внесение корректировок, отслеживание сведений, полученных от уполномоченных органов, внесение в свой срок</w:t>
      </w:r>
      <w:r w:rsidRPr="0063259D">
        <w:t xml:space="preserve"> </w:t>
      </w:r>
      <w:r>
        <w:t xml:space="preserve">и представления уведомлений, налогообложение в соответствии с постановлением </w:t>
      </w:r>
      <w:proofErr w:type="spellStart"/>
      <w:r>
        <w:t>акима</w:t>
      </w:r>
      <w:proofErr w:type="spellEnd"/>
      <w:r>
        <w:t xml:space="preserve"> области</w:t>
      </w:r>
      <w:r w:rsidRPr="0063259D">
        <w:t xml:space="preserve"> о проделанной работе по расширению баз и обеспечению </w:t>
      </w:r>
      <w:r w:rsidRPr="0063259D">
        <w:rPr>
          <w:color w:val="002033"/>
          <w:sz w:val="21"/>
          <w:szCs w:val="21"/>
        </w:rPr>
        <w:t>полного учета своевременное представление сведений. О</w:t>
      </w:r>
      <w:r w:rsidRPr="0063259D">
        <w:t>существление своевременного учета недвижимого имущества, проверка состоятельности</w:t>
      </w:r>
      <w:r>
        <w:t xml:space="preserve"> помещений граждан на налоговом учете</w:t>
      </w:r>
      <w:r w:rsidRPr="0063259D">
        <w:t xml:space="preserve"> </w:t>
      </w:r>
      <w:r>
        <w:t>проведение контроля за перемещаемым и недвижимым имуществом, прибывшим из</w:t>
      </w:r>
      <w:r w:rsidRPr="0063259D">
        <w:t xml:space="preserve"> </w:t>
      </w:r>
      <w:r>
        <w:t>уполномоченных органов</w:t>
      </w:r>
      <w:r w:rsidRPr="0063259D">
        <w:t xml:space="preserve"> </w:t>
      </w:r>
      <w:r>
        <w:t>сведения о налогах и уведомлениях, допущенных к внесению в базу ИС АНП</w:t>
      </w:r>
      <w:r w:rsidRPr="0063259D">
        <w:t xml:space="preserve"> </w:t>
      </w:r>
      <w:r>
        <w:t>ЦУЛЬС на организацию доставки и расчетную страницу налогоплательщика,</w:t>
      </w:r>
      <w:r w:rsidRPr="0063259D">
        <w:t xml:space="preserve"> </w:t>
      </w:r>
      <w:r>
        <w:t>проведение инвентаризации с учетом программы параллельных ИНИС. Уполномоченных</w:t>
      </w:r>
      <w:r w:rsidRPr="0063259D">
        <w:t xml:space="preserve"> </w:t>
      </w:r>
      <w:r>
        <w:t>органов</w:t>
      </w:r>
      <w:r w:rsidRPr="0063259D">
        <w:t xml:space="preserve"> </w:t>
      </w:r>
      <w:r>
        <w:t>выполнение полных работ по имущественному доходу. Имущество физических лиц,</w:t>
      </w:r>
      <w:r w:rsidRPr="0063259D">
        <w:t xml:space="preserve"> </w:t>
      </w:r>
      <w:r>
        <w:t>исчисление налога на землю и транспортные средства и представление уведомлений в срок</w:t>
      </w:r>
      <w:r w:rsidRPr="0063259D">
        <w:t xml:space="preserve"> </w:t>
      </w:r>
      <w:r>
        <w:t>осуществление административного штрафа в соответствии с программой ИС САЭБ правильно и своевременно</w:t>
      </w:r>
      <w:r w:rsidRPr="0063259D">
        <w:t xml:space="preserve"> </w:t>
      </w:r>
      <w:r>
        <w:t>внедрение, включение деклараций по форме 240 в программу СОНА (необходимость</w:t>
      </w:r>
      <w:r w:rsidRPr="0063259D">
        <w:t xml:space="preserve"> </w:t>
      </w:r>
      <w:r>
        <w:t>других налоговых форм в случае возникновения).</w:t>
      </w:r>
      <w:r w:rsidR="008E4A05">
        <w:rPr>
          <w:lang w:val="kk-KZ"/>
        </w:rPr>
        <w:t xml:space="preserve"> </w:t>
      </w:r>
      <w:r w:rsidR="008E4A05">
        <w:t>Ведении</w:t>
      </w:r>
      <w:r w:rsidR="008E4A05">
        <w:rPr>
          <w:lang w:val="kk-KZ"/>
        </w:rPr>
        <w:t xml:space="preserve"> </w:t>
      </w:r>
      <w:r>
        <w:t>по</w:t>
      </w:r>
      <w:r w:rsidR="008E4A05" w:rsidRPr="008E4A05">
        <w:t xml:space="preserve"> </w:t>
      </w:r>
      <w:r w:rsidR="008E4A05">
        <w:t>работы по повышению качества показателей оценочного рейтинга государственных доходов</w:t>
      </w:r>
    </w:p>
    <w:p w:rsidR="0095594C" w:rsidRPr="00252E70" w:rsidRDefault="0095594C" w:rsidP="0095594C">
      <w:pPr>
        <w:ind w:firstLine="703"/>
        <w:jc w:val="both"/>
        <w:rPr>
          <w:lang w:val="kk-KZ"/>
        </w:rPr>
      </w:pPr>
      <w:r w:rsidRPr="00252E70">
        <w:rPr>
          <w:b/>
          <w:lang w:val="kk-KZ"/>
        </w:rPr>
        <w:t xml:space="preserve">Требования к участникам конкурса по образованию: </w:t>
      </w:r>
      <w:r w:rsidRPr="00252E70">
        <w:rPr>
          <w:lang w:val="kk-KZ"/>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w:t>
      </w:r>
    </w:p>
    <w:p w:rsidR="00ED3BF6" w:rsidRDefault="00ED3BF6" w:rsidP="00ED3BF6">
      <w:pPr>
        <w:pStyle w:val="a4"/>
        <w:ind w:firstLine="708"/>
        <w:jc w:val="both"/>
      </w:pPr>
      <w:r>
        <w:t>При наличии послевузовского или высшего образования опыт работы не требуется.</w:t>
      </w:r>
    </w:p>
    <w:p w:rsidR="00ED3BF6" w:rsidRDefault="00ED3BF6" w:rsidP="00ED3BF6">
      <w:pPr>
        <w:pStyle w:val="a4"/>
        <w:ind w:firstLine="708"/>
        <w:jc w:val="both"/>
      </w:pPr>
      <w:r w:rsidRPr="00ED3BF6">
        <w:rPr>
          <w:b/>
        </w:rPr>
        <w:t>наличие следующих компетенций:</w:t>
      </w:r>
      <w: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E2517" w:rsidRPr="002E2517" w:rsidRDefault="002E2517" w:rsidP="002E2517">
      <w:pPr>
        <w:jc w:val="both"/>
      </w:pPr>
      <w:bookmarkStart w:id="0" w:name="_GoBack"/>
      <w:bookmarkEnd w:id="0"/>
    </w:p>
    <w:p w:rsidR="000D15BD" w:rsidRPr="00803591" w:rsidRDefault="000D15BD" w:rsidP="000D15BD">
      <w:pPr>
        <w:jc w:val="both"/>
        <w:rPr>
          <w:b/>
          <w:i/>
          <w:iCs/>
        </w:rPr>
      </w:pPr>
      <w:r>
        <w:rPr>
          <w:b/>
          <w:lang w:val="kk-KZ"/>
        </w:rPr>
        <w:tab/>
      </w:r>
      <w:r w:rsidRPr="00803591">
        <w:rPr>
          <w:b/>
        </w:rPr>
        <w:t xml:space="preserve">Необходимые для участия в конкурсе документы: </w:t>
      </w:r>
    </w:p>
    <w:p w:rsidR="000D15BD" w:rsidRPr="00803591" w:rsidRDefault="000D15BD" w:rsidP="000D15BD">
      <w:pPr>
        <w:tabs>
          <w:tab w:val="left" w:pos="9923"/>
        </w:tabs>
        <w:ind w:firstLine="709"/>
        <w:contextualSpacing/>
        <w:jc w:val="both"/>
        <w:rPr>
          <w:b/>
          <w:i/>
        </w:rPr>
      </w:pPr>
      <w:r w:rsidRPr="00803591">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0D15BD" w:rsidRPr="00803591" w:rsidRDefault="000D15BD" w:rsidP="000D15BD">
      <w:pPr>
        <w:ind w:firstLine="708"/>
        <w:contextualSpacing/>
        <w:jc w:val="both"/>
      </w:pPr>
      <w:r w:rsidRPr="00803591">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0D15BD" w:rsidRPr="00803591" w:rsidRDefault="000D15BD" w:rsidP="000D15BD">
      <w:pPr>
        <w:ind w:firstLine="708"/>
        <w:contextualSpacing/>
        <w:jc w:val="both"/>
      </w:pPr>
      <w:r w:rsidRPr="00803591">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D15BD" w:rsidRPr="00803591" w:rsidRDefault="000D15BD" w:rsidP="000D15BD">
      <w:pPr>
        <w:ind w:firstLine="708"/>
        <w:jc w:val="both"/>
      </w:pPr>
      <w:r w:rsidRPr="00803591">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D15BD" w:rsidRPr="00803591" w:rsidRDefault="000D15BD" w:rsidP="000D15BD">
      <w:pPr>
        <w:ind w:firstLine="708"/>
        <w:jc w:val="both"/>
        <w:rPr>
          <w:lang w:val="kk-KZ"/>
        </w:rPr>
      </w:pPr>
      <w:r w:rsidRPr="00803591">
        <w:t xml:space="preserve">Документы должны быть представлены в течение </w:t>
      </w:r>
      <w:r w:rsidRPr="00803591">
        <w:rPr>
          <w:b/>
        </w:rPr>
        <w:t>3 РАБОЧИХ ДНЕЙ</w:t>
      </w:r>
      <w:r w:rsidRPr="00803591">
        <w:t xml:space="preserve">, </w:t>
      </w:r>
      <w:r w:rsidRPr="00803591">
        <w:rPr>
          <w:lang w:val="kk-KZ"/>
        </w:rPr>
        <w:t>к</w:t>
      </w:r>
      <w:proofErr w:type="spellStart"/>
      <w:r w:rsidRPr="00803591">
        <w:t>оторы</w:t>
      </w:r>
      <w:proofErr w:type="spellEnd"/>
      <w:r w:rsidRPr="00803591">
        <w:rPr>
          <w:lang w:val="kk-KZ"/>
        </w:rPr>
        <w:t xml:space="preserve">е </w:t>
      </w:r>
      <w:proofErr w:type="spellStart"/>
      <w:r w:rsidRPr="00803591">
        <w:t>исчисля</w:t>
      </w:r>
      <w:proofErr w:type="spellEnd"/>
      <w:r w:rsidRPr="00803591">
        <w:rPr>
          <w:lang w:val="kk-KZ"/>
        </w:rPr>
        <w:t>ю</w:t>
      </w:r>
      <w:proofErr w:type="spellStart"/>
      <w:r w:rsidRPr="00803591">
        <w:t>тся</w:t>
      </w:r>
      <w:proofErr w:type="spellEnd"/>
      <w:r w:rsidRPr="00803591">
        <w:t xml:space="preserve"> со следующего рабочего дня после последней публикации объявления о проведении внутреннего конкурса. Документы принимаются по адресу: </w:t>
      </w:r>
      <w:r w:rsidRPr="00803591">
        <w:rPr>
          <w:lang w:val="kk-KZ"/>
        </w:rPr>
        <w:t xml:space="preserve">индекс 060005, город Атырау, </w:t>
      </w:r>
      <w:r w:rsidR="00EA1714">
        <w:rPr>
          <w:lang w:val="kk-KZ"/>
        </w:rPr>
        <w:t>ул.Абая 10А/1</w:t>
      </w:r>
      <w:r w:rsidRPr="00803591">
        <w:rPr>
          <w:lang w:val="kk-KZ"/>
        </w:rPr>
        <w:t xml:space="preserve">, телефон для </w:t>
      </w:r>
      <w:proofErr w:type="gramStart"/>
      <w:r w:rsidRPr="00803591">
        <w:rPr>
          <w:lang w:val="kk-KZ"/>
        </w:rPr>
        <w:t>справок  8</w:t>
      </w:r>
      <w:proofErr w:type="gramEnd"/>
      <w:r w:rsidRPr="00803591">
        <w:rPr>
          <w:lang w:val="kk-KZ"/>
        </w:rPr>
        <w:t xml:space="preserve"> (7122) 30-90-92</w:t>
      </w:r>
    </w:p>
    <w:p w:rsidR="000D15BD" w:rsidRPr="00803591" w:rsidRDefault="000D15BD" w:rsidP="000D15BD">
      <w:pPr>
        <w:ind w:firstLine="708"/>
        <w:jc w:val="both"/>
        <w:rPr>
          <w:lang w:val="kk-KZ"/>
        </w:rPr>
      </w:pPr>
      <w:r w:rsidRPr="00803591">
        <w:rPr>
          <w:lang w:val="kk-KZ"/>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w:t>
      </w:r>
      <w:r w:rsidRPr="00803591">
        <w:rPr>
          <w:lang w:val="kk-KZ"/>
        </w:rPr>
        <w:lastRenderedPageBreak/>
        <w:t xml:space="preserve">правительства </w:t>
      </w:r>
      <w:r w:rsidRPr="00803591">
        <w:t>«Е-</w:t>
      </w:r>
      <w:proofErr w:type="spellStart"/>
      <w:r w:rsidRPr="00803591">
        <w:t>gov</w:t>
      </w:r>
      <w:proofErr w:type="spellEnd"/>
      <w:r w:rsidRPr="00803591">
        <w:t>»</w:t>
      </w:r>
      <w:r w:rsidRPr="00803591">
        <w:rPr>
          <w:lang w:val="kk-KZ"/>
        </w:rPr>
        <w:t xml:space="preserve"> либо на адрес электронной почты, указанный в объявлении, в сроки приема документов.</w:t>
      </w:r>
    </w:p>
    <w:p w:rsidR="000D15BD" w:rsidRPr="00803591" w:rsidRDefault="000D15BD" w:rsidP="000D15BD">
      <w:pPr>
        <w:ind w:firstLine="708"/>
        <w:jc w:val="both"/>
        <w:rPr>
          <w:lang w:val="kk-KZ"/>
        </w:rPr>
      </w:pPr>
      <w:r w:rsidRPr="00803591">
        <w:t xml:space="preserve">При предоставлении документов в электронном виде на адрес электронной почты государственного органа </w:t>
      </w:r>
      <w:r w:rsidRPr="00803591">
        <w:rPr>
          <w:lang w:val="kk-KZ"/>
        </w:rPr>
        <w:t>их оригиналы предоставляются не позднее чем за один час до начала собеседования.</w:t>
      </w:r>
    </w:p>
    <w:p w:rsidR="000D15BD" w:rsidRPr="00803591" w:rsidRDefault="000D15BD" w:rsidP="000D15BD">
      <w:pPr>
        <w:ind w:firstLine="708"/>
        <w:jc w:val="both"/>
      </w:pPr>
      <w:r w:rsidRPr="00803591">
        <w:t>При их непредставлении, лицо не допускается конкурсной комиссией к прохождению собеседования.</w:t>
      </w:r>
    </w:p>
    <w:p w:rsidR="000D15BD" w:rsidRPr="00803591" w:rsidRDefault="000D15BD" w:rsidP="000D15BD">
      <w:pPr>
        <w:ind w:firstLine="708"/>
        <w:jc w:val="both"/>
      </w:pPr>
      <w:r w:rsidRPr="00803591">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0D15BD" w:rsidRPr="00803591" w:rsidRDefault="000D15BD" w:rsidP="000D15BD">
      <w:pPr>
        <w:tabs>
          <w:tab w:val="left" w:pos="9923"/>
        </w:tabs>
        <w:ind w:firstLine="709"/>
        <w:jc w:val="both"/>
      </w:pPr>
      <w:r w:rsidRPr="00803591">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D15BD" w:rsidRPr="00803591" w:rsidRDefault="000D15BD" w:rsidP="000D15BD">
      <w:pPr>
        <w:ind w:firstLine="709"/>
        <w:jc w:val="both"/>
      </w:pPr>
      <w:r w:rsidRPr="00803591">
        <w:t>Для обеспечения прозрачности и объективности работы конкурсной комиссии на ее заседание приглашаются наблюдатели.</w:t>
      </w:r>
    </w:p>
    <w:p w:rsidR="000D15BD" w:rsidRPr="00803591" w:rsidRDefault="000D15BD" w:rsidP="000D15BD">
      <w:pPr>
        <w:ind w:firstLine="709"/>
        <w:jc w:val="both"/>
        <w:rPr>
          <w:b/>
          <w:i/>
          <w:iCs/>
        </w:rPr>
      </w:pPr>
      <w:r w:rsidRPr="00803591">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803591">
        <w:t>маслихатов</w:t>
      </w:r>
      <w:proofErr w:type="spellEnd"/>
      <w:r w:rsidRPr="00803591">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w:t>
      </w:r>
      <w:r w:rsidRPr="00803591">
        <w:rPr>
          <w:lang w:val="kk-KZ"/>
        </w:rPr>
        <w:t>-</w:t>
      </w:r>
      <w:r w:rsidRPr="00803591">
        <w:t xml:space="preserve"> уполномоченный орган).</w:t>
      </w:r>
    </w:p>
    <w:p w:rsidR="000D15BD" w:rsidRPr="00803591" w:rsidRDefault="000D15BD" w:rsidP="000D15BD">
      <w:pPr>
        <w:tabs>
          <w:tab w:val="left" w:pos="9923"/>
        </w:tabs>
        <w:ind w:firstLine="709"/>
        <w:jc w:val="both"/>
        <w:rPr>
          <w:b/>
          <w:i/>
          <w:iCs/>
        </w:rPr>
      </w:pPr>
      <w:r w:rsidRPr="00803591">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803591">
        <w:rPr>
          <w:lang w:val="kk-KZ"/>
        </w:rPr>
        <w:t xml:space="preserve"> проведения конкурса на занятие административной государственной должности корпуса «Б»</w:t>
      </w:r>
      <w:r w:rsidRPr="00803591">
        <w:t>.</w:t>
      </w:r>
    </w:p>
    <w:p w:rsidR="000D15BD" w:rsidRPr="00803591" w:rsidRDefault="000D15BD" w:rsidP="000D15BD">
      <w:pPr>
        <w:tabs>
          <w:tab w:val="left" w:pos="9923"/>
        </w:tabs>
        <w:ind w:firstLine="709"/>
        <w:jc w:val="both"/>
        <w:rPr>
          <w:b/>
          <w:i/>
          <w:iCs/>
        </w:rPr>
      </w:pPr>
      <w:r w:rsidRPr="00803591">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03591">
        <w:t>маслихатов</w:t>
      </w:r>
      <w:proofErr w:type="spellEnd"/>
      <w:r w:rsidRPr="00803591">
        <w:t>.</w:t>
      </w:r>
    </w:p>
    <w:p w:rsidR="000D15BD" w:rsidRPr="00803591" w:rsidRDefault="000D15BD" w:rsidP="000D15BD">
      <w:pPr>
        <w:tabs>
          <w:tab w:val="left" w:pos="9923"/>
        </w:tabs>
        <w:ind w:firstLine="709"/>
        <w:jc w:val="both"/>
        <w:rPr>
          <w:b/>
          <w:i/>
          <w:iCs/>
        </w:rPr>
      </w:pPr>
      <w:r w:rsidRPr="00803591">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0D15BD" w:rsidRPr="00803591" w:rsidRDefault="000D15BD" w:rsidP="000D15BD">
      <w:pPr>
        <w:ind w:left="4253"/>
        <w:jc w:val="right"/>
        <w:rPr>
          <w:color w:val="000000"/>
          <w:lang w:val="kk-KZ"/>
        </w:rPr>
      </w:pPr>
    </w:p>
    <w:p w:rsidR="000D15BD" w:rsidRDefault="000D15BD" w:rsidP="000D15BD">
      <w:pPr>
        <w:ind w:left="4253"/>
        <w:jc w:val="right"/>
        <w:rPr>
          <w:color w:val="000000"/>
          <w:lang w:val="kk-KZ"/>
        </w:rPr>
      </w:pPr>
    </w:p>
    <w:p w:rsidR="00507F97" w:rsidRDefault="00507F97" w:rsidP="000D15BD">
      <w:pPr>
        <w:ind w:left="4253"/>
        <w:jc w:val="right"/>
        <w:rPr>
          <w:color w:val="000000"/>
          <w:lang w:val="kk-KZ"/>
        </w:rPr>
      </w:pPr>
    </w:p>
    <w:p w:rsidR="00507F97" w:rsidRDefault="00507F97" w:rsidP="000D15BD">
      <w:pPr>
        <w:ind w:left="4253"/>
        <w:jc w:val="right"/>
        <w:rPr>
          <w:color w:val="000000"/>
          <w:lang w:val="kk-KZ"/>
        </w:rPr>
      </w:pPr>
    </w:p>
    <w:p w:rsidR="00507F97" w:rsidRDefault="00507F97"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B010A5" w:rsidRDefault="00B010A5" w:rsidP="000D15BD">
      <w:pPr>
        <w:ind w:left="4253"/>
        <w:jc w:val="right"/>
        <w:rPr>
          <w:color w:val="000000"/>
          <w:lang w:val="kk-KZ"/>
        </w:rPr>
      </w:pPr>
    </w:p>
    <w:p w:rsidR="000D15BD" w:rsidRPr="00803591" w:rsidRDefault="000D15BD" w:rsidP="000D15BD">
      <w:pPr>
        <w:ind w:left="4678"/>
        <w:contextualSpacing/>
        <w:jc w:val="center"/>
        <w:rPr>
          <w:color w:val="000000"/>
        </w:rPr>
      </w:pPr>
      <w:r w:rsidRPr="00803591">
        <w:rPr>
          <w:color w:val="000000"/>
        </w:rPr>
        <w:t xml:space="preserve">         </w:t>
      </w:r>
    </w:p>
    <w:p w:rsidR="000D15BD" w:rsidRDefault="000D15BD" w:rsidP="000D15BD">
      <w:pPr>
        <w:jc w:val="both"/>
        <w:rPr>
          <w:b/>
          <w:sz w:val="28"/>
          <w:szCs w:val="28"/>
          <w:lang w:val="kk-KZ"/>
        </w:rPr>
      </w:pPr>
      <w:r>
        <w:rPr>
          <w:color w:val="000000"/>
          <w:sz w:val="28"/>
          <w:szCs w:val="28"/>
          <w:lang w:val="kk-KZ"/>
        </w:rPr>
        <w:t xml:space="preserve">                                                                                  </w:t>
      </w:r>
      <w:r w:rsidRPr="00DD3E4F">
        <w:rPr>
          <w:color w:val="000000"/>
          <w:sz w:val="28"/>
          <w:szCs w:val="28"/>
        </w:rPr>
        <w:t>«___</w:t>
      </w:r>
      <w:proofErr w:type="gramStart"/>
      <w:r w:rsidRPr="00DD3E4F">
        <w:rPr>
          <w:color w:val="000000"/>
          <w:sz w:val="28"/>
          <w:szCs w:val="28"/>
        </w:rPr>
        <w:t>_»_</w:t>
      </w:r>
      <w:proofErr w:type="gramEnd"/>
      <w:r w:rsidRPr="00DD3E4F">
        <w:rPr>
          <w:color w:val="000000"/>
          <w:sz w:val="28"/>
          <w:szCs w:val="28"/>
        </w:rPr>
        <w:t>______________ 20__ г.</w:t>
      </w:r>
    </w:p>
    <w:p w:rsidR="000D15BD" w:rsidRPr="00DD3E4F" w:rsidRDefault="000D15BD" w:rsidP="000D15BD">
      <w:pPr>
        <w:ind w:left="4678"/>
        <w:contextualSpacing/>
        <w:jc w:val="center"/>
      </w:pPr>
      <w:r w:rsidRPr="00DD3E4F">
        <w:rPr>
          <w:color w:val="000000"/>
        </w:rPr>
        <w:t xml:space="preserve">                        Приложение 2 к Правилам</w:t>
      </w:r>
      <w:r w:rsidRPr="00DD3E4F">
        <w:br/>
      </w:r>
      <w:r w:rsidRPr="00DD3E4F">
        <w:rPr>
          <w:color w:val="000000"/>
        </w:rPr>
        <w:t xml:space="preserve">                       проведения конкурса </w:t>
      </w:r>
      <w:proofErr w:type="spellStart"/>
      <w:r w:rsidRPr="00DD3E4F">
        <w:rPr>
          <w:color w:val="000000"/>
        </w:rPr>
        <w:t>назанятие</w:t>
      </w:r>
      <w:proofErr w:type="spellEnd"/>
      <w:r w:rsidRPr="00DD3E4F">
        <w:br/>
      </w:r>
      <w:r w:rsidRPr="00DD3E4F">
        <w:rPr>
          <w:color w:val="000000"/>
        </w:rPr>
        <w:t xml:space="preserve">             </w:t>
      </w:r>
      <w:r w:rsidRPr="00DD3E4F">
        <w:rPr>
          <w:color w:val="000000"/>
          <w:lang w:val="kk-KZ"/>
        </w:rPr>
        <w:t xml:space="preserve"> </w:t>
      </w:r>
      <w:r w:rsidRPr="00DD3E4F">
        <w:rPr>
          <w:color w:val="000000"/>
        </w:rPr>
        <w:t xml:space="preserve"> административной государственной</w:t>
      </w:r>
    </w:p>
    <w:p w:rsidR="000D15BD" w:rsidRPr="00DD3E4F" w:rsidRDefault="000D15BD" w:rsidP="000D15BD">
      <w:pPr>
        <w:ind w:left="4678"/>
        <w:contextualSpacing/>
        <w:jc w:val="center"/>
        <w:rPr>
          <w:color w:val="000000"/>
        </w:rPr>
      </w:pPr>
      <w:r w:rsidRPr="00DD3E4F">
        <w:t xml:space="preserve">                    д</w:t>
      </w:r>
      <w:r w:rsidRPr="00DD3E4F">
        <w:rPr>
          <w:color w:val="000000"/>
        </w:rPr>
        <w:t>олжности корпуса «Б»</w:t>
      </w:r>
    </w:p>
    <w:p w:rsidR="000D15BD" w:rsidRPr="00DD3E4F" w:rsidRDefault="000D15BD" w:rsidP="000D15BD">
      <w:pPr>
        <w:ind w:left="4678"/>
        <w:contextualSpacing/>
        <w:jc w:val="center"/>
        <w:rPr>
          <w:color w:val="000000"/>
        </w:rPr>
      </w:pPr>
    </w:p>
    <w:p w:rsidR="000D15BD" w:rsidRPr="00DD3E4F" w:rsidRDefault="000D15BD" w:rsidP="000D15BD">
      <w:pPr>
        <w:ind w:left="5664"/>
        <w:jc w:val="both"/>
        <w:rPr>
          <w:sz w:val="28"/>
          <w:szCs w:val="28"/>
          <w:lang w:val="kk-KZ"/>
        </w:rPr>
      </w:pPr>
      <w:r w:rsidRPr="00DD3E4F">
        <w:rPr>
          <w:sz w:val="28"/>
          <w:szCs w:val="28"/>
          <w:lang w:val="kk-KZ"/>
        </w:rPr>
        <w:t>_________________________</w:t>
      </w:r>
    </w:p>
    <w:p w:rsidR="000D15BD" w:rsidRPr="00DD3E4F" w:rsidRDefault="000D15BD" w:rsidP="000D15BD">
      <w:pPr>
        <w:ind w:left="4956" w:firstLine="708"/>
        <w:jc w:val="both"/>
        <w:rPr>
          <w:sz w:val="28"/>
          <w:szCs w:val="28"/>
          <w:lang w:val="kk-KZ"/>
        </w:rPr>
      </w:pPr>
      <w:r w:rsidRPr="00DD3E4F">
        <w:rPr>
          <w:sz w:val="28"/>
          <w:szCs w:val="28"/>
          <w:lang w:val="kk-KZ"/>
        </w:rPr>
        <w:t>_________________________</w:t>
      </w:r>
    </w:p>
    <w:p w:rsidR="000D15BD" w:rsidRPr="00DD3E4F" w:rsidRDefault="000D15BD" w:rsidP="000D15BD">
      <w:pPr>
        <w:ind w:left="4956" w:firstLine="708"/>
        <w:jc w:val="both"/>
        <w:rPr>
          <w:sz w:val="28"/>
          <w:szCs w:val="28"/>
          <w:lang w:val="kk-KZ"/>
        </w:rPr>
      </w:pPr>
      <w:r w:rsidRPr="00DD3E4F">
        <w:rPr>
          <w:sz w:val="28"/>
          <w:szCs w:val="28"/>
          <w:lang w:val="kk-KZ"/>
        </w:rPr>
        <w:t>_________________________</w:t>
      </w:r>
    </w:p>
    <w:p w:rsidR="000D15BD" w:rsidRPr="00DD3E4F" w:rsidRDefault="000D15BD" w:rsidP="000D15BD">
      <w:pPr>
        <w:ind w:left="5664"/>
        <w:jc w:val="both"/>
        <w:rPr>
          <w:lang w:val="kk-KZ"/>
        </w:rPr>
      </w:pPr>
      <w:r w:rsidRPr="00DD3E4F">
        <w:rPr>
          <w:color w:val="000000"/>
        </w:rPr>
        <w:t xml:space="preserve">            (государственный орган)</w:t>
      </w:r>
    </w:p>
    <w:p w:rsidR="000D15BD" w:rsidRPr="00DD3E4F" w:rsidRDefault="000D15BD" w:rsidP="000D15BD">
      <w:pPr>
        <w:ind w:firstLine="709"/>
        <w:contextualSpacing/>
        <w:jc w:val="right"/>
        <w:rPr>
          <w:color w:val="000000"/>
          <w:sz w:val="28"/>
          <w:szCs w:val="28"/>
        </w:rPr>
      </w:pPr>
    </w:p>
    <w:p w:rsidR="000D15BD" w:rsidRPr="00DD3E4F" w:rsidRDefault="000D15BD" w:rsidP="000D15BD">
      <w:pPr>
        <w:ind w:firstLine="709"/>
        <w:contextualSpacing/>
        <w:rPr>
          <w:b/>
          <w:color w:val="000000"/>
          <w:sz w:val="28"/>
          <w:szCs w:val="28"/>
        </w:rPr>
      </w:pPr>
      <w:bookmarkStart w:id="1" w:name="z146"/>
    </w:p>
    <w:p w:rsidR="000D15BD" w:rsidRPr="00DD3E4F" w:rsidRDefault="000D15BD" w:rsidP="000D15BD">
      <w:pPr>
        <w:ind w:firstLine="709"/>
        <w:contextualSpacing/>
        <w:jc w:val="center"/>
        <w:rPr>
          <w:b/>
          <w:color w:val="000000"/>
          <w:sz w:val="28"/>
          <w:szCs w:val="28"/>
        </w:rPr>
      </w:pPr>
      <w:r w:rsidRPr="00DD3E4F">
        <w:rPr>
          <w:b/>
          <w:color w:val="000000"/>
          <w:sz w:val="28"/>
          <w:szCs w:val="28"/>
        </w:rPr>
        <w:t>Заявление</w:t>
      </w:r>
    </w:p>
    <w:p w:rsidR="000D15BD" w:rsidRPr="00DD3E4F" w:rsidRDefault="000D15BD" w:rsidP="000D15BD">
      <w:pPr>
        <w:ind w:firstLine="709"/>
        <w:contextualSpacing/>
        <w:jc w:val="center"/>
        <w:rPr>
          <w:sz w:val="28"/>
          <w:szCs w:val="28"/>
        </w:rPr>
      </w:pPr>
    </w:p>
    <w:bookmarkEnd w:id="1"/>
    <w:p w:rsidR="000D15BD" w:rsidRPr="00DD3E4F" w:rsidRDefault="000D15BD" w:rsidP="000D15BD">
      <w:pPr>
        <w:contextualSpacing/>
        <w:jc w:val="both"/>
        <w:rPr>
          <w:color w:val="000000"/>
          <w:sz w:val="28"/>
          <w:szCs w:val="28"/>
        </w:rPr>
      </w:pPr>
      <w:r w:rsidRPr="00DD3E4F">
        <w:rPr>
          <w:color w:val="000000"/>
          <w:sz w:val="28"/>
          <w:szCs w:val="28"/>
        </w:rPr>
        <w:tab/>
        <w:t>Прошу допустить меня к участию в конкурсах на занятие вакантных</w:t>
      </w:r>
      <w:r w:rsidRPr="00DD3E4F">
        <w:rPr>
          <w:sz w:val="28"/>
          <w:szCs w:val="28"/>
        </w:rPr>
        <w:br/>
      </w:r>
      <w:r w:rsidRPr="00DD3E4F">
        <w:rPr>
          <w:color w:val="000000"/>
          <w:sz w:val="28"/>
          <w:szCs w:val="28"/>
        </w:rPr>
        <w:t>административных государственных должностей _______________________</w:t>
      </w:r>
    </w:p>
    <w:p w:rsidR="000D15BD" w:rsidRPr="00DD3E4F" w:rsidRDefault="000D15BD" w:rsidP="000D15BD">
      <w:pPr>
        <w:contextualSpacing/>
        <w:jc w:val="both"/>
        <w:rPr>
          <w:color w:val="000000"/>
          <w:sz w:val="28"/>
          <w:szCs w:val="28"/>
        </w:rPr>
      </w:pPr>
      <w:r w:rsidRPr="00DD3E4F">
        <w:rPr>
          <w:color w:val="000000"/>
          <w:sz w:val="28"/>
          <w:szCs w:val="28"/>
        </w:rPr>
        <w:t>____________________________________________________________________________________________________________________________________________________________________________________________________________С основными требованиями Правил проведения конкурса на занятие</w:t>
      </w:r>
      <w:r w:rsidRPr="00DD3E4F">
        <w:rPr>
          <w:sz w:val="28"/>
          <w:szCs w:val="28"/>
        </w:rPr>
        <w:br/>
      </w:r>
      <w:r w:rsidRPr="00DD3E4F">
        <w:rPr>
          <w:color w:val="000000"/>
          <w:sz w:val="28"/>
          <w:szCs w:val="28"/>
        </w:rPr>
        <w:t>административной государственной должности корпуса «Б» ознакомлен (ознакомлена), согласен (согласна) и обязуюсь их выполнять.</w:t>
      </w:r>
    </w:p>
    <w:p w:rsidR="000D15BD" w:rsidRPr="00DD3E4F" w:rsidRDefault="000D15BD" w:rsidP="000D15BD">
      <w:pPr>
        <w:ind w:firstLine="709"/>
        <w:contextualSpacing/>
        <w:jc w:val="both"/>
        <w:rPr>
          <w:color w:val="000000"/>
          <w:sz w:val="28"/>
          <w:szCs w:val="28"/>
        </w:rPr>
      </w:pPr>
      <w:r w:rsidRPr="00DD3E4F">
        <w:rPr>
          <w:color w:val="000000"/>
          <w:sz w:val="28"/>
          <w:szCs w:val="28"/>
        </w:rPr>
        <w:t xml:space="preserve">Выражаю свое согласие на сбор и обработку моих персональных </w:t>
      </w:r>
      <w:proofErr w:type="gramStart"/>
      <w:r w:rsidRPr="00DD3E4F">
        <w:rPr>
          <w:color w:val="000000"/>
          <w:sz w:val="28"/>
          <w:szCs w:val="28"/>
        </w:rPr>
        <w:t>данных,  в</w:t>
      </w:r>
      <w:proofErr w:type="gramEnd"/>
      <w:r w:rsidRPr="00DD3E4F">
        <w:rPr>
          <w:color w:val="000000"/>
          <w:sz w:val="28"/>
          <w:szCs w:val="28"/>
        </w:rPr>
        <w:t xml:space="preserve"> том числе с психоневрологических и наркологических организаций.</w:t>
      </w:r>
    </w:p>
    <w:p w:rsidR="000D15BD" w:rsidRPr="00DD3E4F" w:rsidRDefault="000D15BD" w:rsidP="000D15BD">
      <w:pPr>
        <w:ind w:firstLine="709"/>
        <w:contextualSpacing/>
        <w:jc w:val="both"/>
        <w:rPr>
          <w:color w:val="000000"/>
          <w:sz w:val="28"/>
          <w:szCs w:val="28"/>
        </w:rPr>
      </w:pPr>
      <w:r w:rsidRPr="00DD3E4F">
        <w:rPr>
          <w:color w:val="000000"/>
          <w:sz w:val="28"/>
          <w:szCs w:val="28"/>
        </w:rPr>
        <w:t>С трансляцией и размещением на интернет – ресурсе государственного органа видеозаписи моего собеседования согласен ______________________</w:t>
      </w:r>
    </w:p>
    <w:p w:rsidR="000D15BD" w:rsidRPr="00DD3E4F" w:rsidRDefault="000D15BD" w:rsidP="000D15BD">
      <w:pPr>
        <w:ind w:firstLine="709"/>
        <w:contextualSpacing/>
        <w:jc w:val="both"/>
        <w:rPr>
          <w:sz w:val="28"/>
          <w:szCs w:val="28"/>
        </w:rPr>
      </w:pP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t xml:space="preserve">             (да/нет)</w:t>
      </w:r>
    </w:p>
    <w:p w:rsidR="000D15BD" w:rsidRPr="00DD3E4F" w:rsidRDefault="000D15BD" w:rsidP="000D15BD">
      <w:pPr>
        <w:ind w:firstLine="709"/>
        <w:contextualSpacing/>
        <w:jc w:val="both"/>
        <w:rPr>
          <w:sz w:val="28"/>
          <w:szCs w:val="28"/>
        </w:rPr>
      </w:pPr>
      <w:r w:rsidRPr="00DD3E4F">
        <w:rPr>
          <w:color w:val="000000"/>
          <w:sz w:val="28"/>
          <w:szCs w:val="28"/>
        </w:rPr>
        <w:t>Отвечаю за подлинность представленных документов.</w:t>
      </w:r>
    </w:p>
    <w:p w:rsidR="000D15BD" w:rsidRPr="00DD3E4F" w:rsidRDefault="000D15BD" w:rsidP="000D15BD">
      <w:pPr>
        <w:ind w:firstLine="709"/>
        <w:contextualSpacing/>
        <w:jc w:val="both"/>
        <w:rPr>
          <w:sz w:val="28"/>
          <w:szCs w:val="28"/>
        </w:rPr>
      </w:pPr>
      <w:r w:rsidRPr="00DD3E4F">
        <w:rPr>
          <w:color w:val="000000"/>
          <w:sz w:val="28"/>
          <w:szCs w:val="28"/>
        </w:rPr>
        <w:t>Прилагаемые документы:</w:t>
      </w:r>
    </w:p>
    <w:p w:rsidR="000D15BD" w:rsidRPr="00DD3E4F" w:rsidRDefault="000D15BD" w:rsidP="000D15BD">
      <w:pPr>
        <w:contextualSpacing/>
        <w:jc w:val="both"/>
        <w:rPr>
          <w:color w:val="000000"/>
          <w:sz w:val="28"/>
          <w:szCs w:val="28"/>
        </w:rPr>
      </w:pP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     </w:t>
      </w:r>
    </w:p>
    <w:p w:rsidR="000D15BD" w:rsidRPr="00DD3E4F" w:rsidRDefault="000D15BD" w:rsidP="000D15BD">
      <w:pPr>
        <w:contextualSpacing/>
        <w:jc w:val="both"/>
        <w:rPr>
          <w:color w:val="000000"/>
          <w:sz w:val="28"/>
          <w:szCs w:val="28"/>
        </w:rPr>
      </w:pPr>
      <w:r w:rsidRPr="00DD3E4F">
        <w:rPr>
          <w:color w:val="000000"/>
          <w:sz w:val="28"/>
          <w:szCs w:val="28"/>
        </w:rPr>
        <w:t xml:space="preserve"> Адрес _____________________________________________</w:t>
      </w:r>
    </w:p>
    <w:p w:rsidR="000D15BD" w:rsidRPr="00DD3E4F" w:rsidRDefault="000D15BD" w:rsidP="000D15BD">
      <w:pPr>
        <w:contextualSpacing/>
        <w:jc w:val="both"/>
        <w:rPr>
          <w:sz w:val="28"/>
          <w:szCs w:val="28"/>
        </w:rPr>
      </w:pPr>
      <w:r w:rsidRPr="00DD3E4F">
        <w:rPr>
          <w:color w:val="000000"/>
          <w:sz w:val="28"/>
          <w:szCs w:val="28"/>
        </w:rPr>
        <w:t xml:space="preserve"> Номер контактных телефонов_________________________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w:t>
      </w:r>
      <w:proofErr w:type="gramStart"/>
      <w:r w:rsidRPr="00DD3E4F">
        <w:rPr>
          <w:color w:val="000000"/>
          <w:sz w:val="28"/>
          <w:szCs w:val="28"/>
          <w:lang w:val="en-US"/>
        </w:rPr>
        <w:t>e</w:t>
      </w:r>
      <w:r w:rsidRPr="00DD3E4F">
        <w:rPr>
          <w:color w:val="000000"/>
          <w:sz w:val="28"/>
          <w:szCs w:val="28"/>
        </w:rPr>
        <w:t>-</w:t>
      </w:r>
      <w:r w:rsidRPr="00DD3E4F">
        <w:rPr>
          <w:color w:val="000000"/>
          <w:sz w:val="28"/>
          <w:szCs w:val="28"/>
          <w:lang w:val="en-US"/>
        </w:rPr>
        <w:t>mail</w:t>
      </w:r>
      <w:proofErr w:type="gramEnd"/>
      <w:r w:rsidRPr="00DD3E4F">
        <w:rPr>
          <w:color w:val="000000"/>
          <w:sz w:val="28"/>
          <w:szCs w:val="28"/>
          <w:lang w:val="kk-KZ"/>
        </w:rPr>
        <w:t xml:space="preserve">:  </w:t>
      </w:r>
      <w:r w:rsidRPr="00DD3E4F">
        <w:rPr>
          <w:color w:val="000000"/>
          <w:sz w:val="28"/>
          <w:szCs w:val="28"/>
        </w:rPr>
        <w:t>____________________________________________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ИИН   _____________________________________________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w:t>
      </w:r>
    </w:p>
    <w:p w:rsidR="000D15BD" w:rsidRPr="00DD3E4F" w:rsidRDefault="000D15BD" w:rsidP="000D15BD">
      <w:pPr>
        <w:contextualSpacing/>
        <w:jc w:val="both"/>
        <w:rPr>
          <w:sz w:val="28"/>
          <w:szCs w:val="28"/>
        </w:rPr>
      </w:pPr>
      <w:r w:rsidRPr="00DD3E4F">
        <w:rPr>
          <w:color w:val="000000"/>
          <w:sz w:val="28"/>
          <w:szCs w:val="28"/>
        </w:rPr>
        <w:t>__________                ____________________________________</w:t>
      </w:r>
      <w:r w:rsidRPr="00DD3E4F">
        <w:rPr>
          <w:sz w:val="28"/>
          <w:szCs w:val="28"/>
        </w:rPr>
        <w:br/>
      </w:r>
      <w:r w:rsidRPr="00DD3E4F">
        <w:rPr>
          <w:color w:val="000000"/>
        </w:rPr>
        <w:t xml:space="preserve">(подпись)                     </w:t>
      </w:r>
      <w:r w:rsidRPr="00DD3E4F">
        <w:rPr>
          <w:color w:val="000000"/>
        </w:rPr>
        <w:tab/>
      </w:r>
      <w:r w:rsidRPr="00DD3E4F">
        <w:rPr>
          <w:color w:val="000000"/>
        </w:rPr>
        <w:tab/>
      </w:r>
      <w:r w:rsidRPr="00DD3E4F">
        <w:rPr>
          <w:color w:val="000000"/>
        </w:rPr>
        <w:tab/>
        <w:t xml:space="preserve">        (Фамилия, имя, отчество (при его наличии))</w:t>
      </w:r>
    </w:p>
    <w:p w:rsidR="000D15BD" w:rsidRDefault="000D15BD" w:rsidP="000D15BD">
      <w:pPr>
        <w:ind w:firstLine="709"/>
        <w:contextualSpacing/>
        <w:jc w:val="both"/>
        <w:rPr>
          <w:color w:val="000000"/>
          <w:sz w:val="28"/>
          <w:szCs w:val="28"/>
        </w:rPr>
      </w:pPr>
      <w:r w:rsidRPr="00DD3E4F">
        <w:rPr>
          <w:color w:val="000000"/>
          <w:sz w:val="28"/>
          <w:szCs w:val="28"/>
        </w:rPr>
        <w:t>    </w:t>
      </w:r>
    </w:p>
    <w:p w:rsidR="000D15BD" w:rsidRPr="00006504" w:rsidRDefault="000D15BD" w:rsidP="000D15BD">
      <w:pPr>
        <w:ind w:left="4956" w:firstLine="708"/>
        <w:jc w:val="both"/>
        <w:rPr>
          <w:b/>
          <w:sz w:val="28"/>
          <w:szCs w:val="28"/>
        </w:rPr>
      </w:pPr>
    </w:p>
    <w:p w:rsidR="00892FB6" w:rsidRDefault="00892FB6"/>
    <w:sectPr w:rsidR="00892FB6" w:rsidSect="00D33052">
      <w:pgSz w:w="11906" w:h="16838" w:code="9"/>
      <w:pgMar w:top="284" w:right="851" w:bottom="28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F3"/>
    <w:rsid w:val="000526C8"/>
    <w:rsid w:val="0008342F"/>
    <w:rsid w:val="000838B6"/>
    <w:rsid w:val="000942D5"/>
    <w:rsid w:val="000966C6"/>
    <w:rsid w:val="000A68BE"/>
    <w:rsid w:val="000D15BD"/>
    <w:rsid w:val="0011153F"/>
    <w:rsid w:val="001154B1"/>
    <w:rsid w:val="001B08A3"/>
    <w:rsid w:val="001E1920"/>
    <w:rsid w:val="00204375"/>
    <w:rsid w:val="00210C79"/>
    <w:rsid w:val="00212644"/>
    <w:rsid w:val="002137FB"/>
    <w:rsid w:val="002309C7"/>
    <w:rsid w:val="00240FAE"/>
    <w:rsid w:val="00252E70"/>
    <w:rsid w:val="002714D1"/>
    <w:rsid w:val="0028521D"/>
    <w:rsid w:val="00287CF6"/>
    <w:rsid w:val="002943A4"/>
    <w:rsid w:val="002B148B"/>
    <w:rsid w:val="002B222A"/>
    <w:rsid w:val="002D08D9"/>
    <w:rsid w:val="002D3131"/>
    <w:rsid w:val="002D3C94"/>
    <w:rsid w:val="002E2517"/>
    <w:rsid w:val="00342AEC"/>
    <w:rsid w:val="003B4549"/>
    <w:rsid w:val="003D3090"/>
    <w:rsid w:val="003E40F3"/>
    <w:rsid w:val="0042330C"/>
    <w:rsid w:val="0046409E"/>
    <w:rsid w:val="004706B5"/>
    <w:rsid w:val="004E499A"/>
    <w:rsid w:val="004F6586"/>
    <w:rsid w:val="00501C6A"/>
    <w:rsid w:val="00507F97"/>
    <w:rsid w:val="0051154A"/>
    <w:rsid w:val="00525FD3"/>
    <w:rsid w:val="00543158"/>
    <w:rsid w:val="00544BEF"/>
    <w:rsid w:val="00544BFD"/>
    <w:rsid w:val="00555E89"/>
    <w:rsid w:val="005650D6"/>
    <w:rsid w:val="0057018E"/>
    <w:rsid w:val="005B772D"/>
    <w:rsid w:val="006126CB"/>
    <w:rsid w:val="00624453"/>
    <w:rsid w:val="0063259D"/>
    <w:rsid w:val="0065728E"/>
    <w:rsid w:val="006C453A"/>
    <w:rsid w:val="007249F6"/>
    <w:rsid w:val="00761C64"/>
    <w:rsid w:val="00766925"/>
    <w:rsid w:val="00767B85"/>
    <w:rsid w:val="007842DC"/>
    <w:rsid w:val="0079054F"/>
    <w:rsid w:val="007B551F"/>
    <w:rsid w:val="007D1FF5"/>
    <w:rsid w:val="008624AE"/>
    <w:rsid w:val="00892FB6"/>
    <w:rsid w:val="008C1772"/>
    <w:rsid w:val="008C6D07"/>
    <w:rsid w:val="008E4A05"/>
    <w:rsid w:val="008F3583"/>
    <w:rsid w:val="00941DD8"/>
    <w:rsid w:val="0095594C"/>
    <w:rsid w:val="0096390C"/>
    <w:rsid w:val="00982463"/>
    <w:rsid w:val="009B74D6"/>
    <w:rsid w:val="009D02CE"/>
    <w:rsid w:val="009D4B44"/>
    <w:rsid w:val="009F027B"/>
    <w:rsid w:val="009F110A"/>
    <w:rsid w:val="00AC328E"/>
    <w:rsid w:val="00B010A5"/>
    <w:rsid w:val="00B323C1"/>
    <w:rsid w:val="00B67323"/>
    <w:rsid w:val="00B81DAA"/>
    <w:rsid w:val="00BA5ABD"/>
    <w:rsid w:val="00BB45EE"/>
    <w:rsid w:val="00BC0567"/>
    <w:rsid w:val="00BD1DA3"/>
    <w:rsid w:val="00C72B48"/>
    <w:rsid w:val="00CC72ED"/>
    <w:rsid w:val="00CE543A"/>
    <w:rsid w:val="00CF66FD"/>
    <w:rsid w:val="00D24A5C"/>
    <w:rsid w:val="00D431FB"/>
    <w:rsid w:val="00D8409F"/>
    <w:rsid w:val="00D91328"/>
    <w:rsid w:val="00DB79CE"/>
    <w:rsid w:val="00E1241C"/>
    <w:rsid w:val="00E35170"/>
    <w:rsid w:val="00E450CC"/>
    <w:rsid w:val="00E523D6"/>
    <w:rsid w:val="00E66309"/>
    <w:rsid w:val="00E71652"/>
    <w:rsid w:val="00E735D0"/>
    <w:rsid w:val="00E74020"/>
    <w:rsid w:val="00EA1714"/>
    <w:rsid w:val="00EA7BE3"/>
    <w:rsid w:val="00EB2E82"/>
    <w:rsid w:val="00EC1E4A"/>
    <w:rsid w:val="00EC42AC"/>
    <w:rsid w:val="00ED3BF6"/>
    <w:rsid w:val="00EF11F2"/>
    <w:rsid w:val="00F256B4"/>
    <w:rsid w:val="00F91645"/>
    <w:rsid w:val="00FB7EC8"/>
    <w:rsid w:val="00FC4F64"/>
    <w:rsid w:val="00FE0886"/>
    <w:rsid w:val="00FE373B"/>
    <w:rsid w:val="00FE3CFF"/>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A7EF"/>
  <w15:chartTrackingRefBased/>
  <w15:docId w15:val="{B76238D8-F04C-4E65-972A-033A48AF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4AE"/>
    <w:pPr>
      <w:ind w:left="720"/>
      <w:contextualSpacing/>
    </w:pPr>
  </w:style>
  <w:style w:type="paragraph" w:styleId="a4">
    <w:name w:val="No Spacing"/>
    <w:aliases w:val="Обя,мелкий,Без интервала1,No Spacing,мой рабочий,норма,Без интеБез интервала,Без интервала11,Айгерим,свой,No Spacing1,14 TNR,МОЙ СТИЛЬ"/>
    <w:link w:val="a5"/>
    <w:uiPriority w:val="1"/>
    <w:qFormat/>
    <w:rsid w:val="00FC4F64"/>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4"/>
    <w:uiPriority w:val="1"/>
    <w:locked/>
    <w:rsid w:val="00FC4F6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7CF6"/>
    <w:rPr>
      <w:rFonts w:ascii="Segoe UI" w:hAnsi="Segoe UI" w:cs="Segoe UI"/>
      <w:sz w:val="18"/>
      <w:szCs w:val="18"/>
    </w:rPr>
  </w:style>
  <w:style w:type="character" w:customStyle="1" w:styleId="a7">
    <w:name w:val="Текст выноски Знак"/>
    <w:basedOn w:val="a0"/>
    <w:link w:val="a6"/>
    <w:uiPriority w:val="99"/>
    <w:semiHidden/>
    <w:rsid w:val="00287C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9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agazgalie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290</cp:revision>
  <cp:lastPrinted>2023-11-16T13:18:00Z</cp:lastPrinted>
  <dcterms:created xsi:type="dcterms:W3CDTF">2022-06-27T13:34:00Z</dcterms:created>
  <dcterms:modified xsi:type="dcterms:W3CDTF">2024-05-20T06:54:00Z</dcterms:modified>
</cp:coreProperties>
</file>