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EB4F7D" w:rsidTr="00A25B1B">
        <w:trPr>
          <w:trHeight w:val="30"/>
          <w:tblCellSpacing w:w="0" w:type="auto"/>
        </w:trPr>
        <w:tc>
          <w:tcPr>
            <w:tcW w:w="7780" w:type="dxa"/>
            <w:tcMar>
              <w:top w:w="15" w:type="dxa"/>
              <w:left w:w="15" w:type="dxa"/>
              <w:bottom w:w="15" w:type="dxa"/>
              <w:right w:w="15" w:type="dxa"/>
            </w:tcMar>
            <w:vAlign w:val="center"/>
          </w:tcPr>
          <w:p w:rsidR="00EB4F7D" w:rsidRDefault="00EB4F7D" w:rsidP="00A25B1B">
            <w:pPr>
              <w:spacing w:after="0"/>
              <w:jc w:val="center"/>
            </w:pPr>
            <w:r>
              <w:rPr>
                <w:color w:val="000000"/>
                <w:sz w:val="20"/>
              </w:rPr>
              <w:t> </w:t>
            </w:r>
          </w:p>
        </w:tc>
        <w:tc>
          <w:tcPr>
            <w:tcW w:w="4600" w:type="dxa"/>
            <w:tcMar>
              <w:top w:w="15" w:type="dxa"/>
              <w:left w:w="15" w:type="dxa"/>
              <w:bottom w:w="15" w:type="dxa"/>
              <w:right w:w="15" w:type="dxa"/>
            </w:tcMar>
            <w:vAlign w:val="center"/>
          </w:tcPr>
          <w:p w:rsidR="00EB4F7D" w:rsidRDefault="00EB4F7D" w:rsidP="00A25B1B">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 665 бұйрығына 25-қосымша</w:t>
            </w:r>
          </w:p>
        </w:tc>
      </w:tr>
    </w:tbl>
    <w:p w:rsidR="00EB4F7D" w:rsidRDefault="00EB4F7D" w:rsidP="00EB4F7D">
      <w:pPr>
        <w:spacing w:after="0"/>
      </w:pPr>
      <w:bookmarkStart w:id="0" w:name="z489"/>
      <w:r>
        <w:rPr>
          <w:b/>
          <w:color w:val="000000"/>
        </w:rPr>
        <w:t xml:space="preserve"> "</w:t>
      </w:r>
      <w:bookmarkStart w:id="1" w:name="_GoBack"/>
      <w:r>
        <w:rPr>
          <w:b/>
          <w:color w:val="000000"/>
        </w:rPr>
        <w:t>Уақытша сақтау орындары иелерінің тізіліміне енгізу" мемлекеттік көрсетілетін қызмет қағидасы</w:t>
      </w:r>
    </w:p>
    <w:p w:rsidR="00EB4F7D" w:rsidRDefault="00EB4F7D" w:rsidP="00EB4F7D">
      <w:pPr>
        <w:spacing w:after="0"/>
      </w:pPr>
      <w:bookmarkStart w:id="2" w:name="z490"/>
      <w:bookmarkEnd w:id="0"/>
      <w:bookmarkEnd w:id="1"/>
      <w:r>
        <w:rPr>
          <w:b/>
          <w:color w:val="000000"/>
        </w:rPr>
        <w:t xml:space="preserve"> </w:t>
      </w:r>
      <w:proofErr w:type="gramStart"/>
      <w:r>
        <w:rPr>
          <w:b/>
          <w:color w:val="000000"/>
        </w:rPr>
        <w:t>1-тарау.</w:t>
      </w:r>
      <w:proofErr w:type="gramEnd"/>
      <w:r>
        <w:rPr>
          <w:b/>
          <w:color w:val="000000"/>
        </w:rPr>
        <w:t xml:space="preserve"> Жалпы ережелер</w:t>
      </w:r>
    </w:p>
    <w:p w:rsidR="00EB4F7D" w:rsidRDefault="00EB4F7D" w:rsidP="00EB4F7D">
      <w:pPr>
        <w:spacing w:after="0"/>
        <w:jc w:val="both"/>
      </w:pPr>
      <w:bookmarkStart w:id="3" w:name="z491"/>
      <w:bookmarkEnd w:id="2"/>
      <w:r>
        <w:rPr>
          <w:color w:val="000000"/>
          <w:sz w:val="28"/>
        </w:rPr>
        <w:t xml:space="preserve">       1. Осы "Уақытша сақтау орындары иелерінің тізіліміне енгізу"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"Уақытша сақтау орындары иелерінің тізіліміне енгізу"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(бұдан әрі – көрсетілетін қызметті беруші) көрсету тәртібін анықтайды.</w:t>
      </w:r>
    </w:p>
    <w:p w:rsidR="00EB4F7D" w:rsidRDefault="00EB4F7D" w:rsidP="00EB4F7D">
      <w:pPr>
        <w:spacing w:after="0"/>
        <w:jc w:val="both"/>
      </w:pPr>
      <w:bookmarkStart w:id="4" w:name="z492"/>
      <w:bookmarkEnd w:id="3"/>
      <w:r>
        <w:rPr>
          <w:color w:val="000000"/>
          <w:sz w:val="28"/>
        </w:rPr>
        <w:t>      2. Мемлекеттік көрсетілетін қызмет заңды тұлғаларға көрсетіледі (бұдан әрі – көрсетілетін қызметті алушы).</w:t>
      </w:r>
    </w:p>
    <w:p w:rsidR="00EB4F7D" w:rsidRDefault="00EB4F7D" w:rsidP="00EB4F7D">
      <w:pPr>
        <w:spacing w:after="0"/>
      </w:pPr>
      <w:bookmarkStart w:id="5" w:name="z493"/>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EB4F7D" w:rsidRDefault="00EB4F7D" w:rsidP="00EB4F7D">
      <w:pPr>
        <w:spacing w:after="0"/>
        <w:jc w:val="both"/>
      </w:pPr>
      <w:bookmarkStart w:id="6" w:name="z494"/>
      <w:bookmarkEnd w:id="5"/>
      <w:r>
        <w:rPr>
          <w:color w:val="000000"/>
          <w:sz w:val="28"/>
        </w:rPr>
        <w:t>      3. Өтініштерді қабылдау және мемлекеттік қызмет көрсету нәтижесін беру:</w:t>
      </w:r>
    </w:p>
    <w:bookmarkEnd w:id="6"/>
    <w:p w:rsidR="00EB4F7D" w:rsidRDefault="00EB4F7D" w:rsidP="00EB4F7D">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 арқылы;</w:t>
      </w:r>
    </w:p>
    <w:p w:rsidR="00EB4F7D" w:rsidRDefault="00EB4F7D" w:rsidP="00EB4F7D">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EB4F7D" w:rsidRDefault="00EB4F7D" w:rsidP="00EB4F7D">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EB4F7D" w:rsidRDefault="00EB4F7D" w:rsidP="00EB4F7D">
      <w:pPr>
        <w:spacing w:after="0"/>
        <w:jc w:val="both"/>
      </w:pPr>
      <w:r>
        <w:rPr>
          <w:color w:val="000000"/>
          <w:sz w:val="28"/>
        </w:rPr>
        <w:t xml:space="preserve">       </w:t>
      </w:r>
      <w:proofErr w:type="gramStart"/>
      <w:r>
        <w:rPr>
          <w:color w:val="000000"/>
          <w:sz w:val="28"/>
        </w:rPr>
        <w:t>Келу тәртібімен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w:t>
      </w:r>
      <w:proofErr w:type="gramEnd"/>
      <w:r>
        <w:rPr>
          <w:color w:val="000000"/>
          <w:sz w:val="28"/>
        </w:rPr>
        <w:t xml:space="preserve"> </w:t>
      </w:r>
    </w:p>
    <w:p w:rsidR="00EB4F7D" w:rsidRDefault="00EB4F7D" w:rsidP="00EB4F7D">
      <w:pPr>
        <w:spacing w:after="0"/>
        <w:jc w:val="both"/>
      </w:pPr>
      <w:r>
        <w:rPr>
          <w:color w:val="000000"/>
          <w:sz w:val="28"/>
        </w:rPr>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EB4F7D" w:rsidRDefault="00EB4F7D" w:rsidP="00EB4F7D">
      <w:pPr>
        <w:spacing w:after="0"/>
        <w:jc w:val="both"/>
      </w:pPr>
      <w:r>
        <w:rPr>
          <w:color w:val="000000"/>
          <w:sz w:val="28"/>
        </w:rPr>
        <w:t xml:space="preserve">       Мемлекеттік көрсетілетін қызметті алу үшін көрсетілетін қызметті алушылар "Қазақстан Республикасындағы кедендік реттеу туралы" 2017 жылғы 26 желтоқсандағы Қазақстан Республикасының Кодексінің (бұдан әрі – Кеден кодексі) 504, 511 және 518 баптарына сәйкес құжаттарды ұсынады.</w:t>
      </w:r>
    </w:p>
    <w:p w:rsidR="00EB4F7D" w:rsidRDefault="00EB4F7D" w:rsidP="00EB4F7D">
      <w:pPr>
        <w:spacing w:after="0"/>
        <w:jc w:val="both"/>
      </w:pPr>
      <w:r>
        <w:rPr>
          <w:color w:val="000000"/>
          <w:sz w:val="28"/>
        </w:rPr>
        <w:lastRenderedPageBreak/>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EB4F7D" w:rsidRDefault="00EB4F7D" w:rsidP="00EB4F7D">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EB4F7D" w:rsidRDefault="00EB4F7D" w:rsidP="00EB4F7D">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EB4F7D" w:rsidRDefault="00EB4F7D" w:rsidP="00EB4F7D">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EB4F7D" w:rsidRDefault="00EB4F7D" w:rsidP="00EB4F7D">
      <w:pPr>
        <w:spacing w:after="0"/>
        <w:jc w:val="both"/>
      </w:pPr>
      <w:r>
        <w:rPr>
          <w:color w:val="000000"/>
          <w:sz w:val="28"/>
        </w:rPr>
        <w:t xml:space="preserve">      </w:t>
      </w:r>
      <w:proofErr w:type="gramStart"/>
      <w:r>
        <w:rPr>
          <w:color w:val="000000"/>
          <w:sz w:val="28"/>
        </w:rPr>
        <w:t>Құжатты қабылдаған тұлғаның аты-жөні, фамилиясы, қолы қойылған, қабылдау күнін, уақытын көрсете отырып көрсетілетін қызметті берушінің өтініш көшірмесіне белгі қою қабылдаудың растауы болып табылады.</w:t>
      </w:r>
      <w:proofErr w:type="gramEnd"/>
    </w:p>
    <w:p w:rsidR="00EB4F7D" w:rsidRDefault="00EB4F7D" w:rsidP="00EB4F7D">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EB4F7D" w:rsidRDefault="00EB4F7D" w:rsidP="00EB4F7D">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EB4F7D" w:rsidRDefault="00EB4F7D" w:rsidP="00EB4F7D">
      <w:pPr>
        <w:spacing w:after="0"/>
        <w:jc w:val="both"/>
      </w:pPr>
      <w:r>
        <w:rPr>
          <w:color w:val="000000"/>
          <w:sz w:val="28"/>
        </w:rPr>
        <w:t xml:space="preserve">       </w:t>
      </w:r>
      <w:proofErr w:type="gramStart"/>
      <w:r>
        <w:rPr>
          <w:color w:val="000000"/>
          <w:sz w:val="28"/>
        </w:rPr>
        <w:t>Көрсетілетін қызметті алушы Кеден кодексінің 504, 511 және 518 баптарында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roofErr w:type="gramEnd"/>
    </w:p>
    <w:p w:rsidR="00EB4F7D" w:rsidRDefault="00EB4F7D" w:rsidP="00EB4F7D">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өтінішті келіп түскен күнінен бастап 10 (он) жұмыс күні ішінде өңдейді.</w:t>
      </w:r>
      <w:proofErr w:type="gramEnd"/>
    </w:p>
    <w:p w:rsidR="00EB4F7D" w:rsidRDefault="00EB4F7D" w:rsidP="00EB4F7D">
      <w:pPr>
        <w:spacing w:after="0"/>
        <w:jc w:val="both"/>
      </w:pPr>
      <w:r>
        <w:rPr>
          <w:color w:val="000000"/>
          <w:sz w:val="28"/>
        </w:rPr>
        <w:t xml:space="preserve">       Көрсетілетін қызметті берушінің лауазымды адамы Кеден кодексінің 415-бабының 3-тармағына сәйкес өтініш иесінің үй-жайлары мен аумақтарының Кеден кодексінің 503 баптың 1-тармағы 1)-тармақшасында, 510 баптың 1-тармағы 1)-тармақшасында және 517 баптың 1-тармағы 1)-тармақшасында айқындалған талаптарға сәйкестігіне кедендік қарап-тексеруді жүргізеді.</w:t>
      </w:r>
    </w:p>
    <w:p w:rsidR="00EB4F7D" w:rsidRDefault="00EB4F7D" w:rsidP="00EB4F7D">
      <w:pPr>
        <w:spacing w:after="0"/>
        <w:jc w:val="both"/>
      </w:pPr>
      <w:r>
        <w:rPr>
          <w:color w:val="000000"/>
          <w:sz w:val="28"/>
        </w:rPr>
        <w:lastRenderedPageBreak/>
        <w:t>      Кедендік 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p w:rsidR="00EB4F7D" w:rsidRDefault="00EB4F7D" w:rsidP="00EB4F7D">
      <w:pPr>
        <w:spacing w:after="0"/>
        <w:jc w:val="both"/>
      </w:pPr>
      <w:r>
        <w:rPr>
          <w:color w:val="000000"/>
          <w:sz w:val="28"/>
        </w:rPr>
        <w:t xml:space="preserve">      </w:t>
      </w:r>
      <w:proofErr w:type="gramStart"/>
      <w:r>
        <w:rPr>
          <w:color w:val="000000"/>
          <w:sz w:val="28"/>
        </w:rPr>
        <w:t>уақытша</w:t>
      </w:r>
      <w:proofErr w:type="gramEnd"/>
      <w:r>
        <w:rPr>
          <w:color w:val="000000"/>
          <w:sz w:val="28"/>
        </w:rPr>
        <w:t xml:space="preserve"> сақтау орны ретінде пайдалануға арналған құрлыс жайлардың, үй-жайлардың (үй-жай бөліктерінің) және (немесе) ашық алаңдардың меншігінде, шаруашылық жүргізуінде, жедел басқаруында болуын немесе жалға алынғанын растайтын құжаттардың;</w:t>
      </w:r>
    </w:p>
    <w:p w:rsidR="00EB4F7D" w:rsidRDefault="00EB4F7D" w:rsidP="00EB4F7D">
      <w:pPr>
        <w:spacing w:after="0"/>
        <w:jc w:val="both"/>
      </w:pPr>
      <w:r>
        <w:rPr>
          <w:color w:val="000000"/>
          <w:sz w:val="28"/>
        </w:rPr>
        <w:t xml:space="preserve">      </w:t>
      </w:r>
      <w:proofErr w:type="gramStart"/>
      <w:r>
        <w:rPr>
          <w:color w:val="000000"/>
          <w:sz w:val="28"/>
        </w:rPr>
        <w:t>мыналардың</w:t>
      </w:r>
      <w:proofErr w:type="gramEnd"/>
      <w:r>
        <w:rPr>
          <w:color w:val="000000"/>
          <w:sz w:val="28"/>
        </w:rPr>
        <w:t>:</w:t>
      </w:r>
    </w:p>
    <w:p w:rsidR="00EB4F7D" w:rsidRDefault="00EB4F7D" w:rsidP="00EB4F7D">
      <w:pPr>
        <w:spacing w:after="0"/>
        <w:jc w:val="both"/>
      </w:pPr>
      <w:r>
        <w:rPr>
          <w:color w:val="000000"/>
          <w:sz w:val="28"/>
        </w:rPr>
        <w:t xml:space="preserve">       </w:t>
      </w:r>
      <w:proofErr w:type="gramStart"/>
      <w:r>
        <w:rPr>
          <w:color w:val="000000"/>
          <w:sz w:val="28"/>
        </w:rPr>
        <w:t>тиеу-түсіру</w:t>
      </w:r>
      <w:proofErr w:type="gramEnd"/>
      <w:r>
        <w:rPr>
          <w:color w:val="000000"/>
          <w:sz w:val="28"/>
        </w:rPr>
        <w:t xml:space="preserve"> механизмдерінің не тиеу-түсіру механизмдерін пайдаланумен байланысты қызмет көрсететін тұлғамен шарттың; </w:t>
      </w:r>
    </w:p>
    <w:p w:rsidR="00EB4F7D" w:rsidRDefault="00EB4F7D" w:rsidP="00EB4F7D">
      <w:pPr>
        <w:spacing w:after="0"/>
        <w:jc w:val="both"/>
      </w:pPr>
      <w:r>
        <w:rPr>
          <w:color w:val="000000"/>
          <w:sz w:val="28"/>
        </w:rPr>
        <w:t xml:space="preserve">      </w:t>
      </w:r>
      <w:proofErr w:type="gramStart"/>
      <w:r>
        <w:rPr>
          <w:color w:val="000000"/>
          <w:sz w:val="28"/>
        </w:rPr>
        <w:t>уақытша</w:t>
      </w:r>
      <w:proofErr w:type="gramEnd"/>
      <w:r>
        <w:rPr>
          <w:color w:val="000000"/>
          <w:sz w:val="28"/>
        </w:rPr>
        <w:t xml:space="preserve"> сақтау қоймасы ретінде мәлімделген үй-жайлар мен аумақтардың жоспарының, сызбаларының;</w:t>
      </w:r>
    </w:p>
    <w:p w:rsidR="00EB4F7D" w:rsidRDefault="00EB4F7D" w:rsidP="00EB4F7D">
      <w:pPr>
        <w:spacing w:after="0"/>
        <w:jc w:val="both"/>
      </w:pPr>
      <w:r>
        <w:rPr>
          <w:color w:val="000000"/>
          <w:sz w:val="28"/>
        </w:rPr>
        <w:t xml:space="preserve">      </w:t>
      </w:r>
      <w:proofErr w:type="gramStart"/>
      <w:r>
        <w:rPr>
          <w:color w:val="000000"/>
          <w:sz w:val="28"/>
        </w:rPr>
        <w:t>орналастырылатын</w:t>
      </w:r>
      <w:proofErr w:type="gramEnd"/>
      <w:r>
        <w:rPr>
          <w:color w:val="000000"/>
          <w:sz w:val="28"/>
        </w:rPr>
        <w:t xml:space="preserve"> тауарлар мен көлік құралдарының сипатына сай келетін сертификатталған таразы жабдығының, ал арнаулы сақтау орнына газ орналастырылатын жағдайда - тиісті есептеу құралының аспабының бар екенін растайтын құжаттардың көшірмелерін ұсынады.</w:t>
      </w:r>
    </w:p>
    <w:p w:rsidR="00EB4F7D" w:rsidRDefault="00EB4F7D" w:rsidP="00EB4F7D">
      <w:pPr>
        <w:spacing w:after="0"/>
        <w:jc w:val="both"/>
      </w:pPr>
      <w:r>
        <w:rPr>
          <w:color w:val="000000"/>
          <w:sz w:val="28"/>
        </w:rPr>
        <w:t xml:space="preserve">      </w:t>
      </w:r>
      <w:proofErr w:type="gramStart"/>
      <w:r>
        <w:rPr>
          <w:color w:val="000000"/>
          <w:sz w:val="28"/>
        </w:rPr>
        <w:t>Бұл ретте ұсынылған құжаттардың көшірмелері аумақтық кеден органында қалатын, үй-жайларды және аумақты кедендік қарап тексеру актіне қоса тігіледі.</w:t>
      </w:r>
      <w:proofErr w:type="gramEnd"/>
    </w:p>
    <w:p w:rsidR="00EB4F7D" w:rsidRDefault="00EB4F7D" w:rsidP="00EB4F7D">
      <w:pPr>
        <w:spacing w:after="0"/>
        <w:jc w:val="both"/>
      </w:pPr>
      <w:r>
        <w:rPr>
          <w:color w:val="000000"/>
          <w:sz w:val="28"/>
        </w:rPr>
        <w:t xml:space="preserve">      </w:t>
      </w:r>
      <w:proofErr w:type="gramStart"/>
      <w:r>
        <w:rPr>
          <w:color w:val="000000"/>
          <w:sz w:val="28"/>
        </w:rPr>
        <w:t>Үй-жайларды және аумақты кедендік қарап тексеру аяқталған соң үй-жайларды және аумақты кедендік қарап тексеру актісінің бір данасы көрсетілетін қызметті алушыға беріледі.</w:t>
      </w:r>
      <w:proofErr w:type="gramEnd"/>
    </w:p>
    <w:p w:rsidR="00EB4F7D" w:rsidRDefault="00EB4F7D" w:rsidP="00EB4F7D">
      <w:pPr>
        <w:spacing w:after="0"/>
        <w:jc w:val="both"/>
      </w:pPr>
      <w:r>
        <w:rPr>
          <w:color w:val="000000"/>
          <w:sz w:val="28"/>
        </w:rPr>
        <w:t xml:space="preserve">      </w:t>
      </w:r>
      <w:proofErr w:type="gramStart"/>
      <w:r>
        <w:rPr>
          <w:color w:val="000000"/>
          <w:sz w:val="28"/>
        </w:rPr>
        <w:t>Уақытша сақтау орындары иелерінің тізіліміне енгізу туралы шешім көрсетілетін қызметті берушінің басшысының не оны алмастыратын адамның не көрсетілетін қызметті берушінің басшысы орынбасарының бұйрығымен ресімделеді.</w:t>
      </w:r>
      <w:proofErr w:type="gramEnd"/>
    </w:p>
    <w:p w:rsidR="00EB4F7D" w:rsidRDefault="00EB4F7D" w:rsidP="00EB4F7D">
      <w:pPr>
        <w:spacing w:after="0"/>
        <w:jc w:val="both"/>
      </w:pPr>
      <w:r>
        <w:rPr>
          <w:color w:val="000000"/>
          <w:sz w:val="28"/>
        </w:rPr>
        <w:t xml:space="preserve">      </w:t>
      </w:r>
      <w:proofErr w:type="gramStart"/>
      <w:r>
        <w:rPr>
          <w:color w:val="000000"/>
          <w:sz w:val="28"/>
        </w:rPr>
        <w:t>Көрсетілетін қызметті беруші шешім қабылданған күннен кейінгі 1 (бір) жұмыс күнінен кешіктірмей жазбаша немесе электрондық нысанда хабардар етеді.</w:t>
      </w:r>
      <w:proofErr w:type="gramEnd"/>
    </w:p>
    <w:p w:rsidR="00EB4F7D" w:rsidRDefault="00EB4F7D" w:rsidP="00EB4F7D">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EB4F7D" w:rsidRDefault="00EB4F7D" w:rsidP="00EB4F7D">
      <w:pPr>
        <w:spacing w:after="0"/>
        <w:jc w:val="both"/>
      </w:pPr>
      <w:r>
        <w:rPr>
          <w:color w:val="000000"/>
          <w:sz w:val="28"/>
        </w:rPr>
        <w:lastRenderedPageBreak/>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EB4F7D" w:rsidRDefault="00EB4F7D" w:rsidP="00EB4F7D">
      <w:pPr>
        <w:spacing w:after="0"/>
        <w:jc w:val="both"/>
      </w:pPr>
      <w:r>
        <w:rPr>
          <w:color w:val="000000"/>
          <w:sz w:val="28"/>
        </w:rPr>
        <w:t xml:space="preserve">       Көрсетілетін қызметті берушіге жүгінген кезде мемлекеттік қызметті көрсету нәтижесі немесе Кеден кодексінің 504, 511 және 518 баптарында көрсетілген жағдайлар және негіздемелер бойынша мемлекеттік қызметті көрсетуден бас тарту туралы уәжделген жауап қағаз жеткізгіште беріледі.</w:t>
      </w:r>
    </w:p>
    <w:p w:rsidR="00EB4F7D" w:rsidRDefault="00EB4F7D" w:rsidP="00EB4F7D">
      <w:pPr>
        <w:spacing w:after="0"/>
        <w:jc w:val="both"/>
      </w:pPr>
      <w:bookmarkStart w:id="7" w:name="z495"/>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EB4F7D" w:rsidRDefault="00EB4F7D" w:rsidP="00EB4F7D">
      <w:pPr>
        <w:spacing w:after="0"/>
      </w:pPr>
      <w:bookmarkStart w:id="8" w:name="z496"/>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EB4F7D" w:rsidRDefault="00EB4F7D" w:rsidP="00EB4F7D">
      <w:pPr>
        <w:spacing w:after="0"/>
        <w:jc w:val="both"/>
      </w:pPr>
      <w:bookmarkStart w:id="9" w:name="z497"/>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EB4F7D" w:rsidRDefault="00EB4F7D" w:rsidP="00EB4F7D">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EB4F7D" w:rsidRDefault="00EB4F7D" w:rsidP="00EB4F7D">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EB4F7D" w:rsidRDefault="00EB4F7D" w:rsidP="00EB4F7D">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EB4F7D" w:rsidRDefault="00EB4F7D" w:rsidP="00EB4F7D">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EB4F7D" w:rsidRDefault="00EB4F7D" w:rsidP="00EB4F7D">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EB4F7D" w:rsidRDefault="00EB4F7D" w:rsidP="00EB4F7D">
      <w:pPr>
        <w:spacing w:after="0"/>
        <w:jc w:val="both"/>
      </w:pPr>
      <w:bookmarkStart w:id="10" w:name="z498"/>
      <w:r>
        <w:rPr>
          <w:color w:val="000000"/>
          <w:sz w:val="28"/>
        </w:rPr>
        <w:lastRenderedPageBreak/>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363"/>
        <w:gridCol w:w="1478"/>
        <w:gridCol w:w="3652"/>
        <w:gridCol w:w="3833"/>
        <w:gridCol w:w="59"/>
      </w:tblGrid>
      <w:tr w:rsidR="00EB4F7D" w:rsidTr="00A25B1B">
        <w:trPr>
          <w:trHeight w:val="30"/>
          <w:tblCellSpacing w:w="0" w:type="auto"/>
        </w:trPr>
        <w:tc>
          <w:tcPr>
            <w:tcW w:w="7780" w:type="dxa"/>
            <w:gridSpan w:val="3"/>
            <w:tcMar>
              <w:top w:w="15" w:type="dxa"/>
              <w:left w:w="15" w:type="dxa"/>
              <w:bottom w:w="15" w:type="dxa"/>
              <w:right w:w="15" w:type="dxa"/>
            </w:tcMar>
            <w:vAlign w:val="center"/>
          </w:tcPr>
          <w:bookmarkEnd w:id="10"/>
          <w:p w:rsidR="00EB4F7D" w:rsidRDefault="00EB4F7D"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B4F7D" w:rsidRDefault="00EB4F7D" w:rsidP="00A25B1B">
            <w:pPr>
              <w:spacing w:after="0"/>
              <w:jc w:val="center"/>
            </w:pPr>
            <w:r>
              <w:rPr>
                <w:color w:val="000000"/>
                <w:sz w:val="20"/>
              </w:rPr>
              <w:t>"Уақытша сақтау орындары</w:t>
            </w:r>
            <w:r>
              <w:br/>
            </w:r>
            <w:r>
              <w:rPr>
                <w:color w:val="000000"/>
                <w:sz w:val="20"/>
              </w:rPr>
              <w:t>иелерінің тізіліміне енгізу"</w:t>
            </w:r>
            <w:r>
              <w:br/>
            </w:r>
            <w:r>
              <w:rPr>
                <w:color w:val="000000"/>
                <w:sz w:val="20"/>
              </w:rPr>
              <w:t>мемлекеттік көрсетілетін</w:t>
            </w:r>
            <w:r>
              <w:br/>
            </w:r>
            <w:r>
              <w:rPr>
                <w:color w:val="000000"/>
                <w:sz w:val="20"/>
              </w:rPr>
              <w:t>қызмет қағидасына</w:t>
            </w:r>
            <w:r>
              <w:br/>
            </w:r>
            <w:r>
              <w:rPr>
                <w:color w:val="000000"/>
                <w:sz w:val="20"/>
              </w:rPr>
              <w:t>1-қосымша</w:t>
            </w:r>
          </w:p>
        </w:tc>
      </w:tr>
      <w:tr w:rsidR="00EB4F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"Уақытша сақтау орындары иелерінің тізіліміне енгізу"</w:t>
            </w:r>
            <w:r>
              <w:br/>
            </w:r>
            <w:r>
              <w:rPr>
                <w:color w:val="000000"/>
                <w:sz w:val="20"/>
              </w:rPr>
              <w:t>мемлекеттік көрсетілетін қызмет стандарты</w:t>
            </w:r>
          </w:p>
        </w:tc>
      </w:tr>
      <w:tr w:rsidR="00EB4F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1</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Көрсетілетін қызметті берушінің атауы</w:t>
            </w:r>
          </w:p>
        </w:tc>
        <w:tc>
          <w:tcPr>
            <w:tcW w:w="10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w:t>
            </w:r>
          </w:p>
        </w:tc>
      </w:tr>
      <w:tr w:rsidR="00EB4F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2</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Мемлекеттік көрсетілетін қызметті көрсету каналдары</w:t>
            </w:r>
          </w:p>
        </w:tc>
        <w:tc>
          <w:tcPr>
            <w:tcW w:w="10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арқылы;</w:t>
            </w:r>
            <w:r>
              <w:br/>
            </w:r>
            <w:r>
              <w:rPr>
                <w:color w:val="000000"/>
                <w:sz w:val="20"/>
              </w:rPr>
              <w:t xml:space="preserve"> 2) "электрондық үкіметтің" www.egov.kz </w:t>
            </w:r>
            <w:r>
              <w:br/>
            </w:r>
            <w:r>
              <w:rPr>
                <w:color w:val="000000"/>
                <w:sz w:val="20"/>
              </w:rPr>
              <w:t>веб-порталы (бұдан әрі – портал) арқылы жүзеге асырылады.</w:t>
            </w:r>
          </w:p>
        </w:tc>
      </w:tr>
      <w:tr w:rsidR="00EB4F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3</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Мемлекеттік қызметті көрсету мерзімдері</w:t>
            </w:r>
          </w:p>
        </w:tc>
        <w:tc>
          <w:tcPr>
            <w:tcW w:w="10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1) көрсетілетін қызметті алушы құжаттар топтамасын көрсетілетін қызметті берушіге және порталға тапсырған сәттен бастап – 10 (он) жұмыс күні;</w:t>
            </w:r>
            <w:r>
              <w:br/>
            </w:r>
            <w:r>
              <w:rPr>
                <w:color w:val="000000"/>
                <w:sz w:val="20"/>
              </w:rPr>
              <w:t>2) көрсетілетін қызметті алушының көрсетілетін қызметті берушіге құжаттар топтамасын тапсыруы үшін күтудің барынша жол берілетін уақыты – 20 (жиырма) минут;</w:t>
            </w:r>
            <w:r>
              <w:br/>
            </w:r>
            <w:r>
              <w:rPr>
                <w:color w:val="000000"/>
                <w:sz w:val="20"/>
              </w:rPr>
              <w:t>3) көрсетілетін қызметті алушыға қызмет көрсетудің барынша жол берілетін уақыты – 20 (жиырма) минут.</w:t>
            </w:r>
          </w:p>
        </w:tc>
      </w:tr>
      <w:tr w:rsidR="00EB4F7D" w:rsidRPr="00A86E9B"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4</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Мемлекеттік қызметті көрсету нысаны</w:t>
            </w:r>
          </w:p>
        </w:tc>
        <w:tc>
          <w:tcPr>
            <w:tcW w:w="10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Pr="004F64AF" w:rsidRDefault="00EB4F7D" w:rsidP="00A25B1B">
            <w:pPr>
              <w:spacing w:after="20"/>
              <w:ind w:left="20"/>
              <w:jc w:val="both"/>
              <w:rPr>
                <w:lang w:val="ru-RU"/>
              </w:rPr>
            </w:pPr>
            <w:r w:rsidRPr="004F64AF">
              <w:rPr>
                <w:color w:val="000000"/>
                <w:sz w:val="20"/>
                <w:lang w:val="ru-RU"/>
              </w:rPr>
              <w:t>электронды (ішінара автоматтандырылған) және (немесе) қағазда.</w:t>
            </w:r>
          </w:p>
        </w:tc>
      </w:tr>
      <w:tr w:rsidR="00EB4F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5</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Мемлекеттік қызметті көрсету нәтижесі</w:t>
            </w:r>
          </w:p>
        </w:tc>
        <w:tc>
          <w:tcPr>
            <w:tcW w:w="10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 xml:space="preserve"> </w:t>
            </w:r>
            <w:proofErr w:type="gramStart"/>
            <w:r>
              <w:rPr>
                <w:color w:val="000000"/>
                <w:sz w:val="20"/>
              </w:rPr>
              <w:t>хабарламамен</w:t>
            </w:r>
            <w:proofErr w:type="gramEnd"/>
            <w:r>
              <w:rPr>
                <w:color w:val="000000"/>
                <w:sz w:val="20"/>
              </w:rPr>
              <w:t xml:space="preserve"> уақытша сақтау орындары иелерінің тізіліміне енгізу туралы не Қағиданың осы 1-қосымшасының 9-тармағында көрсетілген жағдайда және негізде қызмет берушінің мемлекеттік қызметті көрсетуден бас тарту туралы уәжделенген жауабы (бұдан әрі – хабарлама) болып табылады.</w:t>
            </w:r>
            <w:r>
              <w:br/>
            </w:r>
            <w:r>
              <w:rPr>
                <w:color w:val="000000"/>
                <w:sz w:val="20"/>
              </w:rPr>
              <w:t>Мемлекеттік қызмет көрсету нәтижесін беру нысаны: электронды немесе қағазда.</w:t>
            </w:r>
          </w:p>
        </w:tc>
      </w:tr>
      <w:tr w:rsidR="00EB4F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6</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Мемлекеттік қызмет тегін негізде көрсетіледі.</w:t>
            </w:r>
          </w:p>
        </w:tc>
      </w:tr>
      <w:tr w:rsidR="00EB4F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7</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Қызметті берушің жұмыс кестесі</w:t>
            </w:r>
          </w:p>
        </w:tc>
        <w:tc>
          <w:tcPr>
            <w:tcW w:w="10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color w:val="000000"/>
                <w:sz w:val="20"/>
              </w:rPr>
              <w:lastRenderedPageBreak/>
              <w:t>Мемлекеттік көрсетілетін қызмет кезекпен көрсетіледі, алдын ала жазылу талап етілмейді, жеделдетілген қызмет көрсету көзделмеген</w:t>
            </w:r>
            <w:proofErr w:type="gramStart"/>
            <w:r>
              <w:rPr>
                <w:color w:val="000000"/>
                <w:sz w:val="20"/>
              </w:rPr>
              <w:t>;</w:t>
            </w:r>
            <w:proofErr w:type="gramEnd"/>
            <w:r>
              <w:br/>
            </w:r>
            <w:r>
              <w:rPr>
                <w:color w:val="000000"/>
                <w:sz w:val="20"/>
              </w:rPr>
              <w:t>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 xml:space="preserve"> 1) көрсетілетін қызметті </w:t>
            </w:r>
            <w:r>
              <w:br/>
            </w:r>
            <w:r>
              <w:rPr>
                <w:color w:val="000000"/>
                <w:sz w:val="20"/>
              </w:rPr>
              <w:t>берушінің – www.kgd.gov.kz;</w:t>
            </w:r>
            <w:r>
              <w:br/>
            </w:r>
            <w:r>
              <w:rPr>
                <w:color w:val="000000"/>
                <w:sz w:val="20"/>
              </w:rPr>
              <w:t xml:space="preserve"> 2) www.egov.kz порталы </w:t>
            </w:r>
            <w:r>
              <w:br/>
            </w:r>
            <w:r>
              <w:rPr>
                <w:color w:val="000000"/>
                <w:sz w:val="20"/>
              </w:rPr>
              <w:t>интернет-ресурстарында орналастырылған.</w:t>
            </w:r>
          </w:p>
        </w:tc>
      </w:tr>
      <w:tr w:rsidR="00EB4F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lastRenderedPageBreak/>
              <w:t>8</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Мемлекеттік қызметті көрсету үшін қажетті құжаттар тізбесі</w:t>
            </w:r>
          </w:p>
        </w:tc>
        <w:tc>
          <w:tcPr>
            <w:tcW w:w="10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proofErr w:type="gramStart"/>
            <w:r>
              <w:rPr>
                <w:color w:val="000000"/>
                <w:sz w:val="20"/>
              </w:rPr>
              <w:t>көрсетілетін</w:t>
            </w:r>
            <w:proofErr w:type="gramEnd"/>
            <w:r>
              <w:rPr>
                <w:color w:val="000000"/>
                <w:sz w:val="20"/>
              </w:rPr>
              <w:t xml:space="preserve"> қызметті берушіге:</w:t>
            </w:r>
            <w:r>
              <w:br/>
            </w:r>
            <w:r>
              <w:rPr>
                <w:color w:val="000000"/>
                <w:sz w:val="20"/>
              </w:rPr>
              <w:t xml:space="preserve"> осы Қағидаға 2-қосымшаға сәйке нысан бойынша өтініш;</w:t>
            </w:r>
            <w:r>
              <w:br/>
            </w:r>
            <w:r>
              <w:rPr>
                <w:color w:val="000000"/>
                <w:sz w:val="20"/>
              </w:rPr>
              <w:t>уақытша сақтау орны иелерінің азаматтық-құқықтық жауапкершілігін сақтандыру шарты.</w:t>
            </w:r>
            <w:r>
              <w:br/>
            </w:r>
            <w:r>
              <w:rPr>
                <w:color w:val="000000"/>
                <w:sz w:val="20"/>
              </w:rPr>
              <w:t>Порталға</w:t>
            </w:r>
            <w:proofErr w:type="gramStart"/>
            <w:r>
              <w:rPr>
                <w:color w:val="000000"/>
                <w:sz w:val="20"/>
              </w:rPr>
              <w:t>:</w:t>
            </w:r>
            <w:proofErr w:type="gramEnd"/>
            <w:r>
              <w:br/>
            </w:r>
            <w:r>
              <w:rPr>
                <w:color w:val="000000"/>
                <w:sz w:val="20"/>
              </w:rPr>
              <w:t>ЭЦҚ қойылған электронды құжат нысанындағы өтініш;</w:t>
            </w:r>
            <w:r>
              <w:br/>
            </w:r>
            <w:r>
              <w:rPr>
                <w:color w:val="000000"/>
                <w:sz w:val="20"/>
              </w:rPr>
              <w:t>уақытша сақтау орны иелерінің азаматтық-құқықтық жауапкершілігін сақтандыру шартының электронды көшірмесі.</w:t>
            </w:r>
            <w:r>
              <w:br/>
            </w:r>
            <w:r>
              <w:rPr>
                <w:color w:val="000000"/>
                <w:sz w:val="20"/>
              </w:rPr>
              <w:t xml:space="preserve"> Кеден ісі саласындағы уәкілетті органның аумақтық бөлімшесінің лауазымды адамы "Қазақстан Республикасындағы кедендік реттеу туралы" 2017 жылғы 26 желтоқсандағы Қазақстан Республикасы Кодексінің (бұдан әрі – Кодекс) 415-бабының 3-тармағына сәйкес көрсетілетін қызметті алушының үй-жайлары мен аумақтарының Кодекстің 503-бабы 1-тармағының 1)-тармақшасында, 510-бабы 1-тармағының 1)-тармақшасында және 517-бабы 1-тармағының 1)-тармақшасында айқындалған талаптарға сәйкестігін қарап-тексереді.</w:t>
            </w:r>
            <w:r>
              <w:br/>
            </w:r>
            <w:r>
              <w:rPr>
                <w:color w:val="000000"/>
                <w:sz w:val="20"/>
              </w:rPr>
              <w:t>Кедендік 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 уақытша сақтау орны ретінде пайдалануға арналған құрлыс жайлардың, үй-жайлардың (үй-жай бөліктерінің) және (немесе) ашық алаңдардың меншігінде, шаруашылық жүргізуінде, жедел басқаруында болуын немесе жалға алынғанын растайтын құжаттардың;</w:t>
            </w:r>
            <w:r>
              <w:br/>
            </w:r>
            <w:r>
              <w:rPr>
                <w:color w:val="000000"/>
                <w:sz w:val="20"/>
              </w:rPr>
              <w:t>мыналардың:</w:t>
            </w:r>
            <w:r>
              <w:br/>
            </w:r>
            <w:r>
              <w:rPr>
                <w:color w:val="000000"/>
                <w:sz w:val="20"/>
              </w:rPr>
              <w:t xml:space="preserve"> тиеу-түсіру механизмдерінің не тиеу-түсіру механизмдерін пайдаланумен байланысты қызмет көрсететін тұлғамен шарттың; </w:t>
            </w:r>
            <w:r>
              <w:br/>
            </w:r>
            <w:r>
              <w:rPr>
                <w:color w:val="000000"/>
                <w:sz w:val="20"/>
              </w:rPr>
              <w:t>уақытша сақтау қоймасы ретінде мәлімделген үй-жайлар мен аумақтардың жоспарының, сызбаларының;</w:t>
            </w:r>
            <w:r>
              <w:br/>
            </w:r>
            <w:r>
              <w:rPr>
                <w:color w:val="000000"/>
                <w:sz w:val="20"/>
              </w:rPr>
              <w:t>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 тиісті есептеу құралының аспабының бар екенін растайтын құжаттардың көшірмелерін ұсынады.</w:t>
            </w:r>
            <w:r>
              <w:br/>
            </w:r>
            <w:r>
              <w:rPr>
                <w:color w:val="000000"/>
                <w:sz w:val="20"/>
              </w:rPr>
              <w:t>Бұл ретте ұсынылған құжаттардың көшірмелері аумақтық кеден органында қалатын, үй-жайларды және аумақты кедендік қарап тексеру актіне қоса тігіледі.</w:t>
            </w:r>
            <w:r>
              <w:br/>
            </w:r>
            <w:r>
              <w:rPr>
                <w:color w:val="000000"/>
                <w:sz w:val="20"/>
              </w:rPr>
              <w:t>Үй-жайларды және аумақты кедендік қарап тексеру аяқталған соң үй-жайларды және аумақты кедендік қарап тексеру актісінің бір данасы көрсетілетін қызметті алушыға беріледі.</w:t>
            </w:r>
          </w:p>
        </w:tc>
      </w:tr>
      <w:tr w:rsidR="00EB4F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9</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 xml:space="preserve">Қазақстан Республикасы заңдарымен белгіленген мемлекеттік көрсетілетін қызметті </w:t>
            </w:r>
            <w:r>
              <w:rPr>
                <w:color w:val="000000"/>
                <w:sz w:val="20"/>
              </w:rPr>
              <w:lastRenderedPageBreak/>
              <w:t>беруден бас тарту негіздемелері</w:t>
            </w:r>
          </w:p>
        </w:tc>
        <w:tc>
          <w:tcPr>
            <w:tcW w:w="10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lastRenderedPageBreak/>
              <w:t xml:space="preserve"> 1) Қағиданың осы 1-қосымшасының 8-тармағында көрсетілген барлық құжаттарды ұсынбауы;</w:t>
            </w:r>
            <w:r>
              <w:br/>
            </w:r>
            <w:r>
              <w:rPr>
                <w:color w:val="000000"/>
                <w:sz w:val="20"/>
              </w:rPr>
              <w:t xml:space="preserve"> 2) көрсетілетін қызметті алушының Кодекстің 503, 510 және 517-баптарында белгіленген шарттарға сәйкес келмеуі жағдайлары негіз болып табылады.</w:t>
            </w:r>
          </w:p>
        </w:tc>
      </w:tr>
      <w:tr w:rsidR="00EB4F7D"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lastRenderedPageBreak/>
              <w:t>10</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10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4F7D" w:rsidRDefault="00EB4F7D" w:rsidP="00A25B1B">
            <w:pPr>
              <w:spacing w:after="20"/>
              <w:ind w:left="20"/>
              <w:jc w:val="both"/>
            </w:pP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EB4F7D" w:rsidTr="00A25B1B">
        <w:trPr>
          <w:trHeight w:val="30"/>
          <w:tblCellSpacing w:w="0" w:type="auto"/>
        </w:trPr>
        <w:tc>
          <w:tcPr>
            <w:tcW w:w="7780" w:type="dxa"/>
            <w:gridSpan w:val="3"/>
            <w:tcMar>
              <w:top w:w="15" w:type="dxa"/>
              <w:left w:w="15" w:type="dxa"/>
              <w:bottom w:w="15" w:type="dxa"/>
              <w:right w:w="15" w:type="dxa"/>
            </w:tcMar>
            <w:vAlign w:val="center"/>
          </w:tcPr>
          <w:p w:rsidR="00EB4F7D" w:rsidRDefault="00EB4F7D"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B4F7D" w:rsidRDefault="00EB4F7D" w:rsidP="00A25B1B">
            <w:pPr>
              <w:spacing w:after="0"/>
              <w:jc w:val="center"/>
            </w:pPr>
            <w:r>
              <w:rPr>
                <w:color w:val="000000"/>
                <w:sz w:val="20"/>
              </w:rPr>
              <w:t>"Уақытша сақтау орындары</w:t>
            </w:r>
            <w:r>
              <w:br/>
            </w:r>
            <w:r>
              <w:rPr>
                <w:color w:val="000000"/>
                <w:sz w:val="20"/>
              </w:rPr>
              <w:t>иелерінің тізіліміне енгізу"</w:t>
            </w:r>
            <w:r>
              <w:br/>
            </w:r>
            <w:r>
              <w:rPr>
                <w:color w:val="000000"/>
                <w:sz w:val="20"/>
              </w:rPr>
              <w:t>мемлекеттік көрсетілетін</w:t>
            </w:r>
            <w:r>
              <w:br/>
            </w:r>
            <w:r>
              <w:rPr>
                <w:color w:val="000000"/>
                <w:sz w:val="20"/>
              </w:rPr>
              <w:t>қызмет қағидасына</w:t>
            </w:r>
            <w:r>
              <w:br/>
            </w:r>
            <w:r>
              <w:rPr>
                <w:color w:val="000000"/>
                <w:sz w:val="20"/>
              </w:rPr>
              <w:t>2-қосымша</w:t>
            </w:r>
          </w:p>
        </w:tc>
      </w:tr>
      <w:tr w:rsidR="00EB4F7D" w:rsidTr="00A25B1B">
        <w:trPr>
          <w:trHeight w:val="30"/>
          <w:tblCellSpacing w:w="0" w:type="auto"/>
        </w:trPr>
        <w:tc>
          <w:tcPr>
            <w:tcW w:w="7780" w:type="dxa"/>
            <w:gridSpan w:val="3"/>
            <w:tcMar>
              <w:top w:w="15" w:type="dxa"/>
              <w:left w:w="15" w:type="dxa"/>
              <w:bottom w:w="15" w:type="dxa"/>
              <w:right w:w="15" w:type="dxa"/>
            </w:tcMar>
            <w:vAlign w:val="center"/>
          </w:tcPr>
          <w:p w:rsidR="00EB4F7D" w:rsidRDefault="00EB4F7D"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B4F7D" w:rsidRDefault="00EB4F7D" w:rsidP="00A25B1B">
            <w:pPr>
              <w:spacing w:after="0"/>
              <w:jc w:val="center"/>
            </w:pPr>
            <w:r>
              <w:rPr>
                <w:color w:val="000000"/>
                <w:sz w:val="20"/>
              </w:rPr>
              <w:t>нысан</w:t>
            </w:r>
          </w:p>
        </w:tc>
      </w:tr>
      <w:tr w:rsidR="00EB4F7D" w:rsidTr="00A25B1B">
        <w:trPr>
          <w:trHeight w:val="30"/>
          <w:tblCellSpacing w:w="0" w:type="auto"/>
        </w:trPr>
        <w:tc>
          <w:tcPr>
            <w:tcW w:w="7780" w:type="dxa"/>
            <w:gridSpan w:val="3"/>
            <w:tcMar>
              <w:top w:w="15" w:type="dxa"/>
              <w:left w:w="15" w:type="dxa"/>
              <w:bottom w:w="15" w:type="dxa"/>
              <w:right w:w="15" w:type="dxa"/>
            </w:tcMar>
            <w:vAlign w:val="center"/>
          </w:tcPr>
          <w:p w:rsidR="00EB4F7D" w:rsidRDefault="00EB4F7D"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B4F7D" w:rsidRDefault="00EB4F7D" w:rsidP="00A25B1B">
            <w:pPr>
              <w:spacing w:after="0"/>
              <w:jc w:val="center"/>
            </w:pPr>
            <w:r>
              <w:rPr>
                <w:color w:val="000000"/>
                <w:sz w:val="20"/>
              </w:rPr>
              <w:t>____________________________</w:t>
            </w:r>
            <w:r>
              <w:br/>
            </w:r>
            <w:r>
              <w:rPr>
                <w:color w:val="000000"/>
                <w:sz w:val="20"/>
              </w:rPr>
              <w:t>(заңды тұлғаның толық атауы)</w:t>
            </w:r>
            <w:r>
              <w:br/>
            </w:r>
            <w:r>
              <w:rPr>
                <w:color w:val="000000"/>
                <w:sz w:val="20"/>
              </w:rPr>
              <w:t>____________________________</w:t>
            </w:r>
            <w:r>
              <w:br/>
            </w:r>
            <w:r>
              <w:rPr>
                <w:color w:val="000000"/>
                <w:sz w:val="20"/>
              </w:rPr>
              <w:t>(заңды мекен-жайы)</w:t>
            </w:r>
            <w:r>
              <w:br/>
            </w:r>
            <w:r>
              <w:rPr>
                <w:color w:val="000000"/>
                <w:sz w:val="20"/>
              </w:rPr>
              <w:t>____________________________</w:t>
            </w:r>
            <w:r>
              <w:br/>
            </w:r>
            <w:r>
              <w:rPr>
                <w:color w:val="000000"/>
                <w:sz w:val="20"/>
              </w:rPr>
              <w:t>(нақты мекен-жайы)</w:t>
            </w:r>
            <w:r>
              <w:br/>
            </w:r>
            <w:r>
              <w:rPr>
                <w:color w:val="000000"/>
                <w:sz w:val="20"/>
              </w:rPr>
              <w:t>____________________________</w:t>
            </w:r>
            <w:r>
              <w:br/>
            </w:r>
            <w:r>
              <w:rPr>
                <w:color w:val="000000"/>
                <w:sz w:val="20"/>
              </w:rPr>
              <w:t>(бизнес-сәйкестендiру нөмiрi)</w:t>
            </w:r>
            <w:r>
              <w:br/>
            </w:r>
            <w:r>
              <w:rPr>
                <w:color w:val="000000"/>
                <w:sz w:val="20"/>
              </w:rPr>
              <w:t>____________________________</w:t>
            </w:r>
            <w:r>
              <w:br/>
            </w:r>
            <w:r>
              <w:rPr>
                <w:color w:val="000000"/>
                <w:sz w:val="20"/>
              </w:rPr>
              <w:t>(электрондық мекен-жайы,</w:t>
            </w:r>
            <w:r>
              <w:br/>
            </w:r>
            <w:r>
              <w:rPr>
                <w:color w:val="000000"/>
                <w:sz w:val="20"/>
              </w:rPr>
              <w:t>телефоны)</w:t>
            </w:r>
            <w:r>
              <w:br/>
            </w:r>
            <w:r>
              <w:rPr>
                <w:color w:val="000000"/>
                <w:sz w:val="20"/>
              </w:rPr>
              <w:t>____________________________</w:t>
            </w:r>
            <w:r>
              <w:br/>
            </w:r>
            <w:r>
              <w:rPr>
                <w:color w:val="000000"/>
                <w:sz w:val="20"/>
              </w:rPr>
              <w:t>(мемлекеттік кірістер</w:t>
            </w:r>
            <w:r>
              <w:br/>
            </w:r>
            <w:r>
              <w:rPr>
                <w:color w:val="000000"/>
                <w:sz w:val="20"/>
              </w:rPr>
              <w:t>органының атауы)</w:t>
            </w:r>
          </w:p>
        </w:tc>
      </w:tr>
    </w:tbl>
    <w:p w:rsidR="00EB4F7D" w:rsidRDefault="00EB4F7D" w:rsidP="00EB4F7D">
      <w:pPr>
        <w:spacing w:after="0"/>
      </w:pPr>
      <w:bookmarkStart w:id="11" w:name="z501"/>
      <w:r>
        <w:rPr>
          <w:b/>
          <w:color w:val="000000"/>
        </w:rPr>
        <w:t xml:space="preserve"> Уақытша сақтау қоймалары иелерінің тізіліміне енгізу туралы өтініш</w:t>
      </w:r>
    </w:p>
    <w:bookmarkEnd w:id="11"/>
    <w:p w:rsidR="00EB4F7D" w:rsidRDefault="00EB4F7D" w:rsidP="00EB4F7D">
      <w:pPr>
        <w:spacing w:after="0"/>
        <w:jc w:val="both"/>
      </w:pPr>
      <w:r>
        <w:rPr>
          <w:color w:val="000000"/>
          <w:sz w:val="28"/>
        </w:rPr>
        <w:t xml:space="preserve">       </w:t>
      </w:r>
      <w:proofErr w:type="gramStart"/>
      <w:r>
        <w:rPr>
          <w:color w:val="000000"/>
          <w:sz w:val="28"/>
        </w:rPr>
        <w:t>Сізден "Қазақстан Республикасындағы кедендік реттеу туралы" 2017 жылғы 26 желтоқсандағы Қазақстан Республикасы Кодексінің 504-бабының 1-тармағына сәйкес сақтау қоймалары иелерінің тізіліміне енгізуді сұраймыз.</w:t>
      </w:r>
      <w:proofErr w:type="gramEnd"/>
    </w:p>
    <w:p w:rsidR="00EB4F7D" w:rsidRDefault="00EB4F7D" w:rsidP="00EB4F7D">
      <w:pPr>
        <w:spacing w:after="0"/>
        <w:jc w:val="both"/>
      </w:pPr>
      <w:r>
        <w:rPr>
          <w:color w:val="000000"/>
          <w:sz w:val="28"/>
        </w:rPr>
        <w:t xml:space="preserve">       Мынадай мәліметтерді көрсетеміз: </w:t>
      </w:r>
    </w:p>
    <w:p w:rsidR="00EB4F7D" w:rsidRDefault="00EB4F7D" w:rsidP="00EB4F7D">
      <w:pPr>
        <w:spacing w:after="0"/>
        <w:jc w:val="both"/>
      </w:pPr>
      <w:r>
        <w:rPr>
          <w:color w:val="000000"/>
          <w:sz w:val="28"/>
        </w:rPr>
        <w:t xml:space="preserve">      </w:t>
      </w:r>
      <w:proofErr w:type="gramStart"/>
      <w:r>
        <w:rPr>
          <w:color w:val="000000"/>
          <w:sz w:val="28"/>
        </w:rPr>
        <w:t>уақытша</w:t>
      </w:r>
      <w:proofErr w:type="gramEnd"/>
      <w:r>
        <w:rPr>
          <w:color w:val="000000"/>
          <w:sz w:val="28"/>
        </w:rPr>
        <w:t xml:space="preserve"> сақтау қоймасы ретінде пайдалануға арналған және мынадай талаптарға сәйкес келетін құрылысжайлардың, үй-жайлардың (үй-жайлар бөліктерінің) және (немесе) ашық алаңдардың меншікте, шаруашылық жүргізуде, жедел басқаруда немесе жалға алынған болуы. Егер уақытша сақтау қоймалары иелерінің тізіліміне енгізу туралы өтініш берілген күнге құрылысжайлар, үй-жайлар (үй-жайлардың бөліктері) және (немесе) ашық алаңдар жалға алынған болса, мұндай құрылысжайларға, үй-жайларға (үй-</w:t>
      </w:r>
      <w:r>
        <w:rPr>
          <w:color w:val="000000"/>
          <w:sz w:val="28"/>
        </w:rPr>
        <w:lastRenderedPageBreak/>
        <w:t>жайлардың бөліктеріне) және (немесе) ашық алаңдарға қатысты жалға алу шарты кемінде бір жыл мерзімге жасалуға тиіс</w:t>
      </w:r>
    </w:p>
    <w:p w:rsidR="00EB4F7D" w:rsidRDefault="00EB4F7D" w:rsidP="00EB4F7D">
      <w:pPr>
        <w:spacing w:after="0"/>
        <w:jc w:val="both"/>
      </w:pPr>
      <w:r>
        <w:rPr>
          <w:color w:val="000000"/>
          <w:sz w:val="28"/>
        </w:rPr>
        <w:t>      ______________________________________________________________________</w:t>
      </w:r>
    </w:p>
    <w:p w:rsidR="00EB4F7D" w:rsidRDefault="00EB4F7D" w:rsidP="00EB4F7D">
      <w:pPr>
        <w:spacing w:after="0"/>
        <w:jc w:val="both"/>
      </w:pPr>
      <w:r>
        <w:rPr>
          <w:color w:val="000000"/>
          <w:sz w:val="28"/>
        </w:rPr>
        <w:t>      ______________________________________________________________________;</w:t>
      </w:r>
    </w:p>
    <w:p w:rsidR="00EB4F7D" w:rsidRDefault="00EB4F7D" w:rsidP="00EB4F7D">
      <w:pPr>
        <w:spacing w:after="0"/>
        <w:jc w:val="both"/>
      </w:pPr>
      <w:r>
        <w:rPr>
          <w:color w:val="000000"/>
          <w:sz w:val="28"/>
        </w:rPr>
        <w:t>      тәулік бойы режимінде жұмыс істейтін, қойма аумағында күнтізбелік отыз күн ішінде болған оқиғалар туралы бейнеақпаратты қарауды жүзеге асыруға мүмкіндік беретін бейнебақылау құралдарымен жабдықталған, көлік құралдарының (кедендік бақылауға жататын құжаттар, тауарлар мен көлік құралдары тұрған) аумаққа кіруін және аумақтан шығуын, адамдардың аумаққа және (немесе) үй-жайға кіруін және аумақтан және (немесе) үй-жайдан шығуын бақылау жүйелерінің болуы</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xml:space="preserve">       </w:t>
      </w:r>
      <w:proofErr w:type="gramStart"/>
      <w:r>
        <w:rPr>
          <w:color w:val="000000"/>
          <w:sz w:val="28"/>
        </w:rPr>
        <w:t>қажетті</w:t>
      </w:r>
      <w:proofErr w:type="gramEnd"/>
      <w:r>
        <w:rPr>
          <w:color w:val="000000"/>
          <w:sz w:val="28"/>
        </w:rPr>
        <w:t xml:space="preserve"> тиеу-түсіру механизмдерін иелену, пайдалану және (немесе) оларға билік ету құқығын растау не тиеу-түсіру механизмдерін пайдаланумен байланысты көрсетілетін қызметтерді ұсынатын тұлғамен шарттың </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___________________________________________________________________;</w:t>
      </w:r>
    </w:p>
    <w:p w:rsidR="00EB4F7D" w:rsidRDefault="00EB4F7D" w:rsidP="00EB4F7D">
      <w:pPr>
        <w:spacing w:after="0"/>
        <w:jc w:val="both"/>
      </w:pPr>
      <w:r>
        <w:rPr>
          <w:color w:val="000000"/>
          <w:sz w:val="28"/>
        </w:rPr>
        <w:t xml:space="preserve">      </w:t>
      </w:r>
      <w:proofErr w:type="gramStart"/>
      <w:r>
        <w:rPr>
          <w:color w:val="000000"/>
          <w:sz w:val="28"/>
        </w:rPr>
        <w:t>орналастырылатын</w:t>
      </w:r>
      <w:proofErr w:type="gramEnd"/>
      <w:r>
        <w:rPr>
          <w:color w:val="000000"/>
          <w:sz w:val="28"/>
        </w:rPr>
        <w:t xml:space="preserve"> тауарлар мен көлік құралдарының сипатына сәйкес келетін сертификатталған таразы жабдығын иелену, пайдалану және (немесе) оған билік ету құқығын растау, ал арнаулы сақтау орындарына газ орналастырылған жағдайда – тиісті есепке алу аспаптарының болуы</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___________________________________________________________________;</w:t>
      </w:r>
    </w:p>
    <w:p w:rsidR="00EB4F7D" w:rsidRDefault="00EB4F7D" w:rsidP="00EB4F7D">
      <w:pPr>
        <w:spacing w:after="0"/>
        <w:jc w:val="both"/>
      </w:pPr>
      <w:r>
        <w:rPr>
          <w:color w:val="000000"/>
          <w:sz w:val="28"/>
        </w:rPr>
        <w:t xml:space="preserve">      </w:t>
      </w:r>
      <w:proofErr w:type="gramStart"/>
      <w:r>
        <w:rPr>
          <w:color w:val="000000"/>
          <w:sz w:val="28"/>
        </w:rPr>
        <w:t>техникалық</w:t>
      </w:r>
      <w:proofErr w:type="gramEnd"/>
      <w:r>
        <w:rPr>
          <w:color w:val="000000"/>
          <w:sz w:val="28"/>
        </w:rPr>
        <w:t xml:space="preserve"> жарамды кіреберіс жолдарының болуы ______________________</w:t>
      </w:r>
    </w:p>
    <w:p w:rsidR="00EB4F7D" w:rsidRDefault="00EB4F7D" w:rsidP="00EB4F7D">
      <w:pPr>
        <w:spacing w:after="0"/>
        <w:jc w:val="both"/>
      </w:pPr>
      <w:r>
        <w:rPr>
          <w:color w:val="000000"/>
          <w:sz w:val="28"/>
        </w:rPr>
        <w:t>      ___________________________________________________________________</w:t>
      </w:r>
    </w:p>
    <w:p w:rsidR="00EB4F7D" w:rsidRDefault="00EB4F7D" w:rsidP="00EB4F7D">
      <w:pPr>
        <w:spacing w:after="0"/>
        <w:jc w:val="both"/>
      </w:pPr>
      <w:r>
        <w:rPr>
          <w:color w:val="000000"/>
          <w:sz w:val="28"/>
        </w:rPr>
        <w:t>      __________________________________________________________________;</w:t>
      </w:r>
    </w:p>
    <w:p w:rsidR="00EB4F7D" w:rsidRDefault="00EB4F7D" w:rsidP="00EB4F7D">
      <w:pPr>
        <w:spacing w:after="0"/>
        <w:jc w:val="both"/>
      </w:pPr>
      <w:r>
        <w:rPr>
          <w:color w:val="000000"/>
          <w:sz w:val="28"/>
        </w:rPr>
        <w:lastRenderedPageBreak/>
        <w:t xml:space="preserve">      </w:t>
      </w:r>
      <w:proofErr w:type="gramStart"/>
      <w:r>
        <w:rPr>
          <w:color w:val="000000"/>
          <w:sz w:val="28"/>
        </w:rPr>
        <w:t>электр</w:t>
      </w:r>
      <w:proofErr w:type="gramEnd"/>
      <w:r>
        <w:rPr>
          <w:color w:val="000000"/>
          <w:sz w:val="28"/>
        </w:rPr>
        <w:t xml:space="preserve"> жарығымен жарақтандырылған және тәулік бойы режимде жұмыс істейтін, күнтізбелік отыз күн ішіндегі бейнеақпаратты қарауды жүзеге асыруға мүмкіндік беретін бейнебақылау құралдарымен жабдықталған, тауарларды жете тексеруге арналған орындардың, оның ішінде жабық алаңдардың болуы. Бұл ретте жете тексеру орны периметрі бойынша сары түсті бояумен немесе жабысқақ таспамен белгіленуге және бейнебақылау құралдарына көрінбей қалатын аймақтар (учаскелер) болмауға тиіс</w:t>
      </w:r>
    </w:p>
    <w:p w:rsidR="00EB4F7D" w:rsidRDefault="00EB4F7D" w:rsidP="00EB4F7D">
      <w:pPr>
        <w:spacing w:after="0"/>
        <w:jc w:val="both"/>
      </w:pPr>
      <w:r>
        <w:rPr>
          <w:color w:val="000000"/>
          <w:sz w:val="28"/>
        </w:rPr>
        <w:t>      ___________________________________________________________________</w:t>
      </w:r>
    </w:p>
    <w:p w:rsidR="00EB4F7D" w:rsidRDefault="00EB4F7D" w:rsidP="00EB4F7D">
      <w:pPr>
        <w:spacing w:after="0"/>
        <w:jc w:val="both"/>
      </w:pPr>
      <w:r>
        <w:rPr>
          <w:color w:val="000000"/>
          <w:sz w:val="28"/>
        </w:rPr>
        <w:t>      ___________________________________________________________________;</w:t>
      </w:r>
    </w:p>
    <w:p w:rsidR="00EB4F7D" w:rsidRDefault="00EB4F7D" w:rsidP="00EB4F7D">
      <w:pPr>
        <w:spacing w:after="0"/>
        <w:jc w:val="both"/>
      </w:pPr>
      <w:r>
        <w:rPr>
          <w:color w:val="000000"/>
          <w:sz w:val="28"/>
        </w:rPr>
        <w:t xml:space="preserve">      </w:t>
      </w:r>
      <w:proofErr w:type="gramStart"/>
      <w:r>
        <w:rPr>
          <w:color w:val="000000"/>
          <w:sz w:val="28"/>
        </w:rPr>
        <w:t>аумақта</w:t>
      </w:r>
      <w:proofErr w:type="gramEnd"/>
      <w:r>
        <w:rPr>
          <w:color w:val="000000"/>
          <w:sz w:val="28"/>
        </w:rPr>
        <w:t xml:space="preserve"> қойма қызметіне қатысы жоқ ғимараттар (құрылыстар) мен құрылысжайлар орналаспауға тиіс</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xml:space="preserve">      </w:t>
      </w:r>
      <w:proofErr w:type="gramStart"/>
      <w:r>
        <w:rPr>
          <w:color w:val="000000"/>
          <w:sz w:val="28"/>
        </w:rPr>
        <w:t>табиғи</w:t>
      </w:r>
      <w:proofErr w:type="gramEnd"/>
      <w:r>
        <w:rPr>
          <w:color w:val="000000"/>
          <w:sz w:val="28"/>
        </w:rPr>
        <w:t xml:space="preserve"> жолмен шыққан ағашты-бұталы және шөптесін өсімдіктер өскен аумақ учаскелерін қоспағанда, жапсарлас тиеу-түсіру алаңдарын қоса алғанда, аумақ Кодекстің 404-бабының 5-тармағына сәйкес белгіленуге және оның бетон, асфальт не өзге де қатты төсемі болуға тиіс болуы</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xml:space="preserve">      </w:t>
      </w:r>
      <w:proofErr w:type="gramStart"/>
      <w:r>
        <w:rPr>
          <w:color w:val="000000"/>
          <w:sz w:val="28"/>
        </w:rPr>
        <w:t>басқа</w:t>
      </w:r>
      <w:proofErr w:type="gramEnd"/>
      <w:r>
        <w:rPr>
          <w:color w:val="000000"/>
          <w:sz w:val="28"/>
        </w:rPr>
        <w:t xml:space="preserve"> тұлғалардың сақтауда тұрған тауарларына зиян келтіру немесе басқа тұлғалармен жасалған сақтау шарттарының өзге талаптарын бұзу салдарынан басталуы мүмкін уақытша сақтау қоймасы иесінің азаматтық жауапкершілігінің тәуекелін шартта белгіленетін сақтандыру сомасына сақтандыру шартының болуы</w:t>
      </w:r>
    </w:p>
    <w:p w:rsidR="00EB4F7D" w:rsidRDefault="00EB4F7D" w:rsidP="00EB4F7D">
      <w:pPr>
        <w:spacing w:after="0"/>
        <w:jc w:val="both"/>
      </w:pPr>
      <w:r>
        <w:rPr>
          <w:color w:val="000000"/>
          <w:sz w:val="28"/>
        </w:rPr>
        <w:t>      _____________________________________________________________________</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p w:rsidR="00EB4F7D" w:rsidRDefault="00EB4F7D" w:rsidP="00EB4F7D">
      <w:pPr>
        <w:spacing w:after="0"/>
        <w:jc w:val="both"/>
      </w:pPr>
      <w:r>
        <w:rPr>
          <w:color w:val="000000"/>
          <w:sz w:val="28"/>
        </w:rPr>
        <w:lastRenderedPageBreak/>
        <w:t>      ____________________________________________________________________</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кірістер органына өтініш берілген күнге дейінгі бір жыл ішінде Қазақстан Республикасы Әкімшілік құқық бұзушылық туралы кодексінің 521, 528, 532, 533, 534, 539, 540, 555 және 558-баптарына сәйкес әкімшілік жауаптылыққа тарту фактілерінің болмауы</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xml:space="preserve">      </w:t>
      </w:r>
      <w:proofErr w:type="gramStart"/>
      <w:r>
        <w:rPr>
          <w:color w:val="000000"/>
          <w:sz w:val="28"/>
        </w:rPr>
        <w:t>электрондық</w:t>
      </w:r>
      <w:proofErr w:type="gramEnd"/>
      <w:r>
        <w:rPr>
          <w:color w:val="000000"/>
          <w:sz w:val="28"/>
        </w:rPr>
        <w:t xml:space="preserve"> шот-фактуралардың ақпараттық жүйесін пайдалану туралы шарттың (келісімнің) болуы</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"Уақытша сақтау қоймалары иелерінің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w:t>
      </w:r>
    </w:p>
    <w:p w:rsidR="00EB4F7D" w:rsidRDefault="00EB4F7D" w:rsidP="00EB4F7D">
      <w:pPr>
        <w:spacing w:after="0"/>
        <w:jc w:val="both"/>
      </w:pPr>
      <w:r>
        <w:rPr>
          <w:color w:val="000000"/>
          <w:sz w:val="28"/>
        </w:rPr>
        <w:t>      келісу_______________________________________________________________</w:t>
      </w:r>
    </w:p>
    <w:p w:rsidR="00EB4F7D" w:rsidRDefault="00EB4F7D" w:rsidP="00EB4F7D">
      <w:pPr>
        <w:spacing w:after="0"/>
        <w:jc w:val="both"/>
      </w:pPr>
      <w:r>
        <w:rPr>
          <w:color w:val="000000"/>
          <w:sz w:val="28"/>
        </w:rPr>
        <w:t>      ____________________________________________________________________.</w:t>
      </w:r>
    </w:p>
    <w:p w:rsidR="00EB4F7D" w:rsidRDefault="00EB4F7D" w:rsidP="00EB4F7D">
      <w:pPr>
        <w:spacing w:after="0"/>
        <w:jc w:val="both"/>
      </w:pPr>
      <w:r>
        <w:rPr>
          <w:color w:val="000000"/>
          <w:sz w:val="28"/>
        </w:rPr>
        <w:t>      Берген күні: ____________________</w:t>
      </w:r>
    </w:p>
    <w:p w:rsidR="00EB4F7D" w:rsidRDefault="00EB4F7D" w:rsidP="00EB4F7D">
      <w:pPr>
        <w:spacing w:after="0"/>
        <w:jc w:val="both"/>
      </w:pPr>
      <w:r>
        <w:rPr>
          <w:color w:val="000000"/>
          <w:sz w:val="28"/>
        </w:rPr>
        <w:t xml:space="preserve">       Заңды тұлға өкілінің </w:t>
      </w:r>
    </w:p>
    <w:p w:rsidR="00EB4F7D" w:rsidRDefault="00EB4F7D" w:rsidP="00EB4F7D">
      <w:pPr>
        <w:spacing w:after="0"/>
        <w:jc w:val="both"/>
      </w:pPr>
      <w:r>
        <w:rPr>
          <w:color w:val="000000"/>
          <w:sz w:val="28"/>
        </w:rPr>
        <w:t xml:space="preserve">      </w:t>
      </w:r>
      <w:proofErr w:type="gramStart"/>
      <w:r>
        <w:rPr>
          <w:color w:val="000000"/>
          <w:sz w:val="28"/>
        </w:rPr>
        <w:t>тегі</w:t>
      </w:r>
      <w:proofErr w:type="gramEnd"/>
      <w:r>
        <w:rPr>
          <w:color w:val="000000"/>
          <w:sz w:val="28"/>
        </w:rPr>
        <w:t>, аты, әкесінің аты (ол болған кезде)____________________________</w:t>
      </w:r>
    </w:p>
    <w:p w:rsidR="00EB4F7D" w:rsidRDefault="00EB4F7D" w:rsidP="00EB4F7D">
      <w:pPr>
        <w:spacing w:after="0"/>
        <w:jc w:val="both"/>
      </w:pPr>
      <w:r>
        <w:rPr>
          <w:color w:val="000000"/>
          <w:sz w:val="28"/>
        </w:rPr>
        <w:t>      Қолы ___________</w:t>
      </w:r>
    </w:p>
    <w:p w:rsidR="00B95053" w:rsidRDefault="00EB4F7D"/>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7D"/>
    <w:rsid w:val="00C3148C"/>
    <w:rsid w:val="00E92DD0"/>
    <w:rsid w:val="00EB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7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7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3260</Words>
  <Characters>18584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2021-09-16T10:39:00Z</dcterms:created>
  <dcterms:modified xsi:type="dcterms:W3CDTF">2021-09-16T10:40:00Z</dcterms:modified>
</cp:coreProperties>
</file>