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416E92" w:rsidRPr="00C10BA3" w:rsidRDefault="00416E92" w:rsidP="00416E92">
      <w:pPr>
        <w:contextualSpacing/>
        <w:jc w:val="center"/>
        <w:rPr>
          <w:rFonts w:ascii="Times New Roman" w:eastAsia="Times New Roman" w:hAnsi="Times New Roman" w:cs="Times New Roman"/>
          <w:b/>
          <w:color w:val="202124"/>
          <w:sz w:val="28"/>
          <w:szCs w:val="28"/>
          <w:lang w:val="kk-KZ" w:eastAsia="ru-RU"/>
        </w:rPr>
      </w:pPr>
      <w:r w:rsidRPr="00C10BA3">
        <w:rPr>
          <w:rFonts w:ascii="Times New Roman" w:eastAsia="Times New Roman" w:hAnsi="Times New Roman" w:cs="Times New Roman"/>
          <w:b/>
          <w:color w:val="202124"/>
          <w:sz w:val="28"/>
          <w:szCs w:val="28"/>
          <w:lang w:val="kk-KZ" w:eastAsia="ru-RU"/>
        </w:rPr>
        <w:t>List</w:t>
      </w:r>
    </w:p>
    <w:p w:rsidR="00416E92" w:rsidRDefault="00416E92" w:rsidP="00416E92">
      <w:pPr>
        <w:contextualSpacing/>
        <w:jc w:val="center"/>
        <w:rPr>
          <w:rFonts w:ascii="Times New Roman" w:eastAsia="Times New Roman" w:hAnsi="Times New Roman" w:cs="Times New Roman"/>
          <w:b/>
          <w:color w:val="202124"/>
          <w:sz w:val="28"/>
          <w:szCs w:val="28"/>
          <w:lang w:val="kk-KZ" w:eastAsia="ru-RU"/>
        </w:rPr>
      </w:pPr>
      <w:r w:rsidRPr="00C10BA3">
        <w:rPr>
          <w:rFonts w:ascii="Times New Roman" w:eastAsia="Times New Roman" w:hAnsi="Times New Roman" w:cs="Times New Roman"/>
          <w:b/>
          <w:color w:val="202124"/>
          <w:sz w:val="28"/>
          <w:szCs w:val="28"/>
          <w:lang w:val="kk-KZ" w:eastAsia="ru-RU"/>
        </w:rPr>
        <w:t>winners according to the results of the announced general competitive decision of the competition commission for the occupation of administrative public positions of the corps "B" of the Department of State Revenue for the Atyrau region, Protocol No. 2 of May 13, 2022</w:t>
      </w:r>
    </w:p>
    <w:p w:rsidR="00416E92" w:rsidRDefault="00416E92" w:rsidP="00416E92">
      <w:pPr>
        <w:contextualSpacing/>
        <w:jc w:val="center"/>
        <w:rPr>
          <w:rFonts w:ascii="Times New Roman" w:eastAsia="Times New Roman" w:hAnsi="Times New Roman" w:cs="Times New Roman"/>
          <w:color w:val="202124"/>
          <w:sz w:val="28"/>
          <w:szCs w:val="28"/>
          <w:lang w:val="kk-KZ" w:eastAsia="ru-RU"/>
        </w:rPr>
      </w:pPr>
    </w:p>
    <w:p w:rsidR="00416E92" w:rsidRPr="00C125A8" w:rsidRDefault="00416E92" w:rsidP="00416E92">
      <w:pPr>
        <w:jc w:val="both"/>
        <w:rPr>
          <w:rFonts w:ascii="Times New Roman" w:eastAsia="Times New Roman" w:hAnsi="Times New Roman" w:cs="Times New Roman"/>
          <w:color w:val="202124"/>
          <w:sz w:val="28"/>
          <w:szCs w:val="28"/>
          <w:lang w:val="kk-KZ"/>
        </w:rPr>
      </w:pPr>
      <w:r w:rsidRPr="00C125A8">
        <w:rPr>
          <w:rFonts w:ascii="Times New Roman" w:eastAsia="Times New Roman" w:hAnsi="Times New Roman" w:cs="Times New Roman"/>
          <w:color w:val="202124"/>
          <w:sz w:val="28"/>
          <w:szCs w:val="28"/>
          <w:lang w:val="kk-KZ"/>
        </w:rPr>
        <w:t>1) Head of the Department of Internal Investigations of the Department of Human Resources of the Department of State Revenue for Atyrau region of the Ministry of Internal Affairs of the Republic of Kazakhstan, category C-O-4, Kapysheva Aizada Zheksembaevna;</w:t>
      </w:r>
    </w:p>
    <w:p w:rsidR="00416E92" w:rsidRPr="00C125A8" w:rsidRDefault="00416E92" w:rsidP="00416E92">
      <w:pPr>
        <w:jc w:val="both"/>
        <w:rPr>
          <w:rFonts w:ascii="Times New Roman" w:eastAsia="Times New Roman" w:hAnsi="Times New Roman" w:cs="Times New Roman"/>
          <w:color w:val="202124"/>
          <w:sz w:val="28"/>
          <w:szCs w:val="28"/>
          <w:lang w:val="kk-KZ"/>
        </w:rPr>
      </w:pPr>
      <w:r w:rsidRPr="00C125A8">
        <w:rPr>
          <w:rFonts w:ascii="Times New Roman" w:eastAsia="Times New Roman" w:hAnsi="Times New Roman" w:cs="Times New Roman"/>
          <w:color w:val="202124"/>
          <w:sz w:val="28"/>
          <w:szCs w:val="28"/>
          <w:lang w:val="kk-KZ"/>
        </w:rPr>
        <w:t>2)Head of the ECNA Department of the Audit Department of the State Revenue Department for Atyrau region of the Ministry of Internal Affairs of the Republic of Kazakhstan, category C-O-4, Abdulla Nurzhigit Ariphanuly ;</w:t>
      </w:r>
    </w:p>
    <w:p w:rsidR="00416E92" w:rsidRPr="00C125A8" w:rsidRDefault="00416E92" w:rsidP="00416E92">
      <w:pPr>
        <w:jc w:val="both"/>
        <w:rPr>
          <w:rFonts w:ascii="Times New Roman" w:eastAsia="Times New Roman" w:hAnsi="Times New Roman" w:cs="Times New Roman"/>
          <w:color w:val="202124"/>
          <w:sz w:val="28"/>
          <w:szCs w:val="28"/>
          <w:lang w:val="kk-KZ"/>
        </w:rPr>
      </w:pPr>
      <w:r w:rsidRPr="00C125A8">
        <w:rPr>
          <w:rFonts w:ascii="Times New Roman" w:eastAsia="Times New Roman" w:hAnsi="Times New Roman" w:cs="Times New Roman"/>
          <w:color w:val="202124"/>
          <w:sz w:val="28"/>
          <w:szCs w:val="28"/>
          <w:lang w:val="kk-KZ"/>
        </w:rPr>
        <w:t xml:space="preserve">3) Chief Specialist of the Legal Department of the Department of State Revenue in Atyrau region of the State Duma of the Ministry of Finance of the Republic of Kazakhstan, category C-O-5, Sapieva Ainur Tayrukulovna; </w:t>
      </w:r>
    </w:p>
    <w:p w:rsidR="00416E92" w:rsidRPr="00C125A8" w:rsidRDefault="00416E92" w:rsidP="00416E92">
      <w:pPr>
        <w:jc w:val="both"/>
        <w:rPr>
          <w:rFonts w:ascii="Times New Roman" w:eastAsia="Times New Roman" w:hAnsi="Times New Roman" w:cs="Times New Roman"/>
          <w:color w:val="202124"/>
          <w:sz w:val="28"/>
          <w:szCs w:val="28"/>
          <w:lang w:val="kk-KZ"/>
        </w:rPr>
      </w:pPr>
      <w:r w:rsidRPr="00C125A8">
        <w:rPr>
          <w:rFonts w:ascii="Times New Roman" w:eastAsia="Times New Roman" w:hAnsi="Times New Roman" w:cs="Times New Roman"/>
          <w:color w:val="202124"/>
          <w:sz w:val="28"/>
          <w:szCs w:val="28"/>
          <w:lang w:val="kk-KZ"/>
        </w:rPr>
        <w:t xml:space="preserve">4) Chief Specialist of the Legal Department of the Department of State Revenue in Atyrau region of the State Duma of the Ministry of Finance of the Republic of Kazakhstan, category C-O-5, Amangeldy Akhat Talgatovich; </w:t>
      </w:r>
    </w:p>
    <w:p w:rsidR="00416E92" w:rsidRPr="00C10BA3" w:rsidRDefault="00416E92" w:rsidP="00416E92">
      <w:pPr>
        <w:jc w:val="both"/>
        <w:rPr>
          <w:rFonts w:ascii="Times New Roman" w:eastAsia="Times New Roman" w:hAnsi="Times New Roman" w:cs="Times New Roman"/>
          <w:color w:val="202124"/>
          <w:sz w:val="28"/>
          <w:szCs w:val="28"/>
          <w:lang w:val="kk-KZ"/>
        </w:rPr>
      </w:pPr>
      <w:r w:rsidRPr="00C10BA3">
        <w:rPr>
          <w:rFonts w:ascii="Times New Roman" w:eastAsia="Times New Roman" w:hAnsi="Times New Roman" w:cs="Times New Roman"/>
          <w:color w:val="202124"/>
          <w:sz w:val="28"/>
          <w:szCs w:val="28"/>
          <w:lang w:val="kk-KZ"/>
        </w:rPr>
        <w:t xml:space="preserve">5) Chief Specialist of the Department of Large Taxpayers of the Department of State Revenue for Atyrau region of the Ministry of Internal Affairs of the Republic of Kazakhstan, category C-O-5, Zinullin </w:t>
      </w:r>
      <w:r w:rsidRPr="00DF06DB">
        <w:rPr>
          <w:rFonts w:ascii="Times New Roman" w:eastAsia="Times New Roman" w:hAnsi="Times New Roman" w:cs="Times New Roman"/>
          <w:color w:val="202124"/>
          <w:sz w:val="28"/>
          <w:szCs w:val="28"/>
          <w:lang w:val="kk-KZ"/>
        </w:rPr>
        <w:t>Meyrhan</w:t>
      </w:r>
      <w:r>
        <w:rPr>
          <w:rFonts w:ascii="Times New Roman" w:eastAsia="Times New Roman" w:hAnsi="Times New Roman" w:cs="Times New Roman"/>
          <w:color w:val="202124"/>
          <w:sz w:val="28"/>
          <w:szCs w:val="28"/>
          <w:lang w:val="kk-KZ"/>
        </w:rPr>
        <w:t xml:space="preserve"> </w:t>
      </w:r>
      <w:r w:rsidRPr="00C10BA3">
        <w:rPr>
          <w:rFonts w:ascii="Times New Roman" w:eastAsia="Times New Roman" w:hAnsi="Times New Roman" w:cs="Times New Roman"/>
          <w:color w:val="202124"/>
          <w:sz w:val="28"/>
          <w:szCs w:val="28"/>
          <w:lang w:val="kk-KZ"/>
        </w:rPr>
        <w:t>Nurlanovich;</w:t>
      </w:r>
    </w:p>
    <w:p w:rsidR="00416E92" w:rsidRDefault="00416E92" w:rsidP="00416E92">
      <w:pPr>
        <w:jc w:val="both"/>
        <w:rPr>
          <w:rFonts w:ascii="Times New Roman" w:eastAsia="Times New Roman" w:hAnsi="Times New Roman" w:cs="Times New Roman"/>
          <w:color w:val="202124"/>
          <w:sz w:val="28"/>
          <w:szCs w:val="28"/>
          <w:lang w:val="kk-KZ"/>
        </w:rPr>
      </w:pPr>
      <w:r w:rsidRPr="00C10BA3">
        <w:rPr>
          <w:rFonts w:ascii="Times New Roman" w:eastAsia="Times New Roman" w:hAnsi="Times New Roman" w:cs="Times New Roman"/>
          <w:color w:val="202124"/>
          <w:sz w:val="28"/>
          <w:szCs w:val="28"/>
          <w:lang w:val="kk-KZ"/>
        </w:rPr>
        <w:t>6) Chief Specialist of the Department of Large Taxpayers of the Department of State Revenue for Atyrau region of the Ministry of Finance of the Republic of Kazakhstan, category C-O-5, Zhangali Dulat Garifullayevich;</w:t>
      </w:r>
    </w:p>
    <w:p w:rsidR="00416E92" w:rsidRPr="00C125A8" w:rsidRDefault="00416E92" w:rsidP="00416E92">
      <w:pPr>
        <w:jc w:val="both"/>
        <w:rPr>
          <w:rFonts w:ascii="Times New Roman" w:eastAsia="Times New Roman" w:hAnsi="Times New Roman" w:cs="Times New Roman"/>
          <w:color w:val="202124"/>
          <w:sz w:val="28"/>
          <w:szCs w:val="28"/>
          <w:lang w:val="kk-KZ"/>
        </w:rPr>
      </w:pPr>
      <w:r w:rsidRPr="00C125A8">
        <w:rPr>
          <w:rFonts w:ascii="Times New Roman" w:eastAsia="Times New Roman" w:hAnsi="Times New Roman" w:cs="Times New Roman"/>
          <w:color w:val="202124"/>
          <w:sz w:val="28"/>
          <w:szCs w:val="28"/>
          <w:lang w:val="kk-KZ"/>
        </w:rPr>
        <w:t>7) Leading specialist of the customs post "Airport - Atyrau" of the Department of State Revenue for the Atyrau region of the Ministry of Internal Affairs of the Republic of Kazakhstan, category C-O-6, Ishchanov Galimzhan Bagitovich;</w:t>
      </w:r>
    </w:p>
    <w:p w:rsidR="00416E92" w:rsidRPr="00C125A8" w:rsidRDefault="00416E92" w:rsidP="00416E92">
      <w:pPr>
        <w:jc w:val="both"/>
        <w:rPr>
          <w:rFonts w:ascii="Times New Roman" w:eastAsia="Times New Roman" w:hAnsi="Times New Roman" w:cs="Times New Roman"/>
          <w:color w:val="202124"/>
          <w:sz w:val="28"/>
          <w:szCs w:val="28"/>
          <w:lang w:val="kk-KZ"/>
        </w:rPr>
      </w:pPr>
      <w:r w:rsidRPr="00C125A8">
        <w:rPr>
          <w:rFonts w:ascii="Times New Roman" w:eastAsia="Times New Roman" w:hAnsi="Times New Roman" w:cs="Times New Roman"/>
          <w:color w:val="202124"/>
          <w:sz w:val="28"/>
          <w:szCs w:val="28"/>
          <w:lang w:val="kk-KZ"/>
        </w:rPr>
        <w:t>8) Leading specialist of the customs post "Airport-Atyrau" of the Department of State Revenue for the Atyrau region of the Ministry of Internal Affairs of the Republic of Kazakhstan, category C-O-6, Kuspanov Ruslan Nurlykhanovich;</w:t>
      </w:r>
    </w:p>
    <w:p w:rsidR="00416E92" w:rsidRPr="00C125A8" w:rsidRDefault="00416E92" w:rsidP="00416E92">
      <w:pPr>
        <w:jc w:val="both"/>
        <w:rPr>
          <w:rFonts w:ascii="Times New Roman" w:eastAsia="Times New Roman" w:hAnsi="Times New Roman" w:cs="Times New Roman"/>
          <w:color w:val="202124"/>
          <w:sz w:val="28"/>
          <w:szCs w:val="28"/>
          <w:lang w:val="kk-KZ"/>
        </w:rPr>
      </w:pPr>
      <w:r w:rsidRPr="00C125A8">
        <w:rPr>
          <w:rFonts w:ascii="Times New Roman" w:eastAsia="Times New Roman" w:hAnsi="Times New Roman" w:cs="Times New Roman"/>
          <w:color w:val="202124"/>
          <w:sz w:val="28"/>
          <w:szCs w:val="28"/>
          <w:lang w:val="kk-KZ"/>
        </w:rPr>
        <w:t>9) Leading specialist of the customs post "Airport - Atyrau" of the Department of State Revenue of the Atyrau region of the Ministry of Internal Affairs of the Republic of Kazakhstan, category C-O-6 (main employee 18.11.2022) Sharapova Nursultan Tolendievna ;</w:t>
      </w:r>
    </w:p>
    <w:p w:rsidR="00416E92" w:rsidRPr="00C125A8" w:rsidRDefault="00416E92" w:rsidP="00416E92">
      <w:pPr>
        <w:jc w:val="both"/>
        <w:rPr>
          <w:rFonts w:ascii="Times New Roman" w:eastAsia="Times New Roman" w:hAnsi="Times New Roman" w:cs="Times New Roman"/>
          <w:color w:val="202124"/>
          <w:sz w:val="28"/>
          <w:szCs w:val="28"/>
          <w:lang w:val="kk-KZ"/>
        </w:rPr>
      </w:pPr>
      <w:r w:rsidRPr="00C125A8">
        <w:rPr>
          <w:rFonts w:ascii="Times New Roman" w:eastAsia="Times New Roman" w:hAnsi="Times New Roman" w:cs="Times New Roman"/>
          <w:color w:val="202124"/>
          <w:sz w:val="28"/>
          <w:szCs w:val="28"/>
          <w:lang w:val="kk-KZ"/>
        </w:rPr>
        <w:t>10) Chief Specialist of the Customs Value Department of the Tariff Regulation Department of the Department of State Revenue of the Atyrau region of the Ministry of Internal Affairs of the Republic of Kazakhstan, category C-O-5 (main employee 02.09.2024) Almaganbetov Abylai Adilsiikovich ;</w:t>
      </w:r>
    </w:p>
    <w:p w:rsidR="00416E92" w:rsidRPr="00C125A8" w:rsidRDefault="00416E92" w:rsidP="00416E92">
      <w:pPr>
        <w:jc w:val="both"/>
        <w:rPr>
          <w:rFonts w:ascii="Times New Roman" w:eastAsia="Times New Roman" w:hAnsi="Times New Roman" w:cs="Times New Roman"/>
          <w:color w:val="202124"/>
          <w:sz w:val="28"/>
          <w:szCs w:val="28"/>
          <w:lang w:val="kk-KZ"/>
        </w:rPr>
      </w:pPr>
      <w:r w:rsidRPr="00C125A8">
        <w:rPr>
          <w:rFonts w:ascii="Times New Roman" w:eastAsia="Times New Roman" w:hAnsi="Times New Roman" w:cs="Times New Roman"/>
          <w:color w:val="202124"/>
          <w:sz w:val="28"/>
          <w:szCs w:val="28"/>
          <w:lang w:val="kk-KZ"/>
        </w:rPr>
        <w:t>11)Chief Specialist of the Department of Taxation of Non-Residents of the Department of State Revenue in Atyrau region of the Ministry of Internal Affairs of the Republic of Kazakhstan, category C-O-5 (main employee 31.08.2024) Onaigalieva Aidana Kuanyshevna;</w:t>
      </w:r>
    </w:p>
    <w:p w:rsidR="00416E92" w:rsidRPr="00C10BA3" w:rsidRDefault="00416E92" w:rsidP="00416E92">
      <w:pPr>
        <w:jc w:val="both"/>
        <w:rPr>
          <w:rFonts w:ascii="Times New Roman" w:eastAsia="Times New Roman" w:hAnsi="Times New Roman" w:cs="Times New Roman"/>
          <w:color w:val="202124"/>
          <w:sz w:val="28"/>
          <w:szCs w:val="28"/>
          <w:lang w:val="kk-KZ"/>
        </w:rPr>
      </w:pPr>
      <w:r w:rsidRPr="00C125A8">
        <w:rPr>
          <w:rFonts w:ascii="Times New Roman" w:eastAsia="Times New Roman" w:hAnsi="Times New Roman" w:cs="Times New Roman"/>
          <w:color w:val="202124"/>
          <w:sz w:val="28"/>
          <w:szCs w:val="28"/>
          <w:lang w:val="kk-KZ"/>
        </w:rPr>
        <w:lastRenderedPageBreak/>
        <w:t>12) Chief Specialist of the VAT Administration and Tax Audit Department of the Administration of Indirect Taxes of the Department of State Revenue of the Atyrau region of the Ministry of Internal Affairs of the Republic of Kazakhstan, category C-O-5 (new employee 11.03.2023) Saimova Karina Mukhtarovna.</w:t>
      </w:r>
    </w:p>
    <w:p w:rsidR="00416E92" w:rsidRDefault="00416E92" w:rsidP="00416E92">
      <w:pPr>
        <w:jc w:val="center"/>
        <w:rPr>
          <w:rFonts w:ascii="Times New Roman" w:hAnsi="Times New Roman" w:cs="Times New Roman"/>
          <w:b/>
          <w:sz w:val="28"/>
          <w:szCs w:val="28"/>
          <w:lang w:val="kk-KZ"/>
        </w:rPr>
      </w:pPr>
    </w:p>
    <w:p w:rsidR="004D477F" w:rsidRPr="00B87E9B" w:rsidRDefault="004D477F" w:rsidP="00416E92">
      <w:pPr>
        <w:pStyle w:val="a3"/>
        <w:tabs>
          <w:tab w:val="left" w:pos="780"/>
          <w:tab w:val="left" w:pos="900"/>
          <w:tab w:val="center" w:pos="4891"/>
        </w:tabs>
        <w:spacing w:after="0" w:line="240" w:lineRule="auto"/>
        <w:ind w:left="0"/>
        <w:jc w:val="center"/>
        <w:rPr>
          <w:rFonts w:ascii="Times New Roman" w:eastAsia="Calibri" w:hAnsi="Times New Roman" w:cs="Times New Roman"/>
          <w:sz w:val="28"/>
          <w:szCs w:val="28"/>
          <w:lang w:val="kk-KZ"/>
        </w:rPr>
      </w:pPr>
      <w:bookmarkStart w:id="0" w:name="_GoBack"/>
      <w:bookmarkEnd w:id="0"/>
    </w:p>
    <w:sectPr w:rsidR="004D477F" w:rsidRPr="00B87E9B" w:rsidSect="000F0895">
      <w:head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1B" w:rsidRDefault="007B511B" w:rsidP="0026792B">
      <w:r>
        <w:separator/>
      </w:r>
    </w:p>
  </w:endnote>
  <w:endnote w:type="continuationSeparator" w:id="0">
    <w:p w:rsidR="007B511B" w:rsidRDefault="007B511B"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1B" w:rsidRDefault="007B511B" w:rsidP="0026792B">
      <w:r>
        <w:separator/>
      </w:r>
    </w:p>
  </w:footnote>
  <w:footnote w:type="continuationSeparator" w:id="0">
    <w:p w:rsidR="007B511B" w:rsidRDefault="007B511B" w:rsidP="0026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37D3B1E6" wp14:editId="4F5C8A03">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3B1E6"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E02335"/>
    <w:multiLevelType w:val="hybridMultilevel"/>
    <w:tmpl w:val="312CC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15:restartNumberingAfterBreak="0">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12"/>
  </w:num>
  <w:num w:numId="5">
    <w:abstractNumId w:val="10"/>
  </w:num>
  <w:num w:numId="6">
    <w:abstractNumId w:val="1"/>
  </w:num>
  <w:num w:numId="7">
    <w:abstractNumId w:val="7"/>
  </w:num>
  <w:num w:numId="8">
    <w:abstractNumId w:val="5"/>
  </w:num>
  <w:num w:numId="9">
    <w:abstractNumId w:val="13"/>
  </w:num>
  <w:num w:numId="10">
    <w:abstractNumId w:val="9"/>
  </w:num>
  <w:num w:numId="11">
    <w:abstractNumId w:val="0"/>
  </w:num>
  <w:num w:numId="12">
    <w:abstractNumId w:val="2"/>
  </w:num>
  <w:num w:numId="13">
    <w:abstractNumId w:val="8"/>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59"/>
    <w:rsid w:val="000244B7"/>
    <w:rsid w:val="000405E0"/>
    <w:rsid w:val="00041C2F"/>
    <w:rsid w:val="00050C12"/>
    <w:rsid w:val="00053033"/>
    <w:rsid w:val="00067958"/>
    <w:rsid w:val="00073C43"/>
    <w:rsid w:val="000A3679"/>
    <w:rsid w:val="000C5BA0"/>
    <w:rsid w:val="000E1DA3"/>
    <w:rsid w:val="000E3FFB"/>
    <w:rsid w:val="000F0895"/>
    <w:rsid w:val="001248A7"/>
    <w:rsid w:val="00132192"/>
    <w:rsid w:val="00147EE8"/>
    <w:rsid w:val="00175E85"/>
    <w:rsid w:val="001979D7"/>
    <w:rsid w:val="001A7A62"/>
    <w:rsid w:val="001B0D1C"/>
    <w:rsid w:val="001C67DC"/>
    <w:rsid w:val="001D6CCA"/>
    <w:rsid w:val="001D7A96"/>
    <w:rsid w:val="001E3A75"/>
    <w:rsid w:val="001F1377"/>
    <w:rsid w:val="00212CDE"/>
    <w:rsid w:val="0022160B"/>
    <w:rsid w:val="00234742"/>
    <w:rsid w:val="002541FB"/>
    <w:rsid w:val="0026715C"/>
    <w:rsid w:val="0026792B"/>
    <w:rsid w:val="0027012B"/>
    <w:rsid w:val="0027751C"/>
    <w:rsid w:val="00290A02"/>
    <w:rsid w:val="002B0339"/>
    <w:rsid w:val="002B1CF3"/>
    <w:rsid w:val="002F0DCC"/>
    <w:rsid w:val="002F2058"/>
    <w:rsid w:val="0030071E"/>
    <w:rsid w:val="00316F27"/>
    <w:rsid w:val="00326839"/>
    <w:rsid w:val="0033190C"/>
    <w:rsid w:val="00336E86"/>
    <w:rsid w:val="00346F89"/>
    <w:rsid w:val="0034717E"/>
    <w:rsid w:val="003659DD"/>
    <w:rsid w:val="003815C9"/>
    <w:rsid w:val="0039349F"/>
    <w:rsid w:val="00395320"/>
    <w:rsid w:val="003A4C5F"/>
    <w:rsid w:val="003B4837"/>
    <w:rsid w:val="003B6072"/>
    <w:rsid w:val="003F074A"/>
    <w:rsid w:val="003F0E48"/>
    <w:rsid w:val="003F1358"/>
    <w:rsid w:val="003F5D16"/>
    <w:rsid w:val="00401B33"/>
    <w:rsid w:val="0040379A"/>
    <w:rsid w:val="00416E92"/>
    <w:rsid w:val="00442485"/>
    <w:rsid w:val="004509E7"/>
    <w:rsid w:val="00455FBA"/>
    <w:rsid w:val="00470EFE"/>
    <w:rsid w:val="004722B0"/>
    <w:rsid w:val="00480F0D"/>
    <w:rsid w:val="004903BE"/>
    <w:rsid w:val="004A3DBA"/>
    <w:rsid w:val="004D477F"/>
    <w:rsid w:val="004D55C0"/>
    <w:rsid w:val="004E0F03"/>
    <w:rsid w:val="004E6149"/>
    <w:rsid w:val="004E7C92"/>
    <w:rsid w:val="00513318"/>
    <w:rsid w:val="00516665"/>
    <w:rsid w:val="00517681"/>
    <w:rsid w:val="00535A66"/>
    <w:rsid w:val="005408B8"/>
    <w:rsid w:val="00555E92"/>
    <w:rsid w:val="00556373"/>
    <w:rsid w:val="00570F6D"/>
    <w:rsid w:val="00584CBE"/>
    <w:rsid w:val="00596399"/>
    <w:rsid w:val="005A15FC"/>
    <w:rsid w:val="005A6C45"/>
    <w:rsid w:val="005B0C44"/>
    <w:rsid w:val="005E7652"/>
    <w:rsid w:val="0060312F"/>
    <w:rsid w:val="00623139"/>
    <w:rsid w:val="00625E25"/>
    <w:rsid w:val="0063508F"/>
    <w:rsid w:val="006440D1"/>
    <w:rsid w:val="00650FAD"/>
    <w:rsid w:val="00665508"/>
    <w:rsid w:val="00671495"/>
    <w:rsid w:val="00682B8A"/>
    <w:rsid w:val="00685B0E"/>
    <w:rsid w:val="00694245"/>
    <w:rsid w:val="006A600C"/>
    <w:rsid w:val="006B09E8"/>
    <w:rsid w:val="006B306F"/>
    <w:rsid w:val="006C27EA"/>
    <w:rsid w:val="006D13AC"/>
    <w:rsid w:val="006D45B9"/>
    <w:rsid w:val="006D59D0"/>
    <w:rsid w:val="006E6089"/>
    <w:rsid w:val="00726F0A"/>
    <w:rsid w:val="00730A3F"/>
    <w:rsid w:val="00730C57"/>
    <w:rsid w:val="00730D5F"/>
    <w:rsid w:val="0074068C"/>
    <w:rsid w:val="00753788"/>
    <w:rsid w:val="00761AAE"/>
    <w:rsid w:val="007646F2"/>
    <w:rsid w:val="00770BF1"/>
    <w:rsid w:val="00773BE8"/>
    <w:rsid w:val="00786F84"/>
    <w:rsid w:val="007912EC"/>
    <w:rsid w:val="00794155"/>
    <w:rsid w:val="007977F7"/>
    <w:rsid w:val="007B511B"/>
    <w:rsid w:val="007C55CD"/>
    <w:rsid w:val="007D34A9"/>
    <w:rsid w:val="007E0081"/>
    <w:rsid w:val="008130AA"/>
    <w:rsid w:val="00854410"/>
    <w:rsid w:val="00856378"/>
    <w:rsid w:val="00875445"/>
    <w:rsid w:val="0088437F"/>
    <w:rsid w:val="00886282"/>
    <w:rsid w:val="008A267A"/>
    <w:rsid w:val="008C25ED"/>
    <w:rsid w:val="008C6833"/>
    <w:rsid w:val="008C7DDB"/>
    <w:rsid w:val="008D206A"/>
    <w:rsid w:val="008E1F66"/>
    <w:rsid w:val="008E23D6"/>
    <w:rsid w:val="008E74BD"/>
    <w:rsid w:val="00904C4C"/>
    <w:rsid w:val="00905CD7"/>
    <w:rsid w:val="00912213"/>
    <w:rsid w:val="009245E8"/>
    <w:rsid w:val="0094337F"/>
    <w:rsid w:val="00953BD9"/>
    <w:rsid w:val="009552E5"/>
    <w:rsid w:val="0096024F"/>
    <w:rsid w:val="0097118E"/>
    <w:rsid w:val="00971B55"/>
    <w:rsid w:val="0097348E"/>
    <w:rsid w:val="00A24D9D"/>
    <w:rsid w:val="00A27593"/>
    <w:rsid w:val="00A45A45"/>
    <w:rsid w:val="00A47870"/>
    <w:rsid w:val="00A55883"/>
    <w:rsid w:val="00A5720A"/>
    <w:rsid w:val="00A574B7"/>
    <w:rsid w:val="00A619C0"/>
    <w:rsid w:val="00A71248"/>
    <w:rsid w:val="00AA2C19"/>
    <w:rsid w:val="00AA60CF"/>
    <w:rsid w:val="00AC2AA1"/>
    <w:rsid w:val="00AD1454"/>
    <w:rsid w:val="00AD2F57"/>
    <w:rsid w:val="00AD382C"/>
    <w:rsid w:val="00AD5636"/>
    <w:rsid w:val="00AF0EB1"/>
    <w:rsid w:val="00AF28AA"/>
    <w:rsid w:val="00AF4F31"/>
    <w:rsid w:val="00B120B2"/>
    <w:rsid w:val="00B2067C"/>
    <w:rsid w:val="00B314A8"/>
    <w:rsid w:val="00B36C32"/>
    <w:rsid w:val="00B41FEF"/>
    <w:rsid w:val="00B50371"/>
    <w:rsid w:val="00B506CF"/>
    <w:rsid w:val="00B61A8F"/>
    <w:rsid w:val="00B80759"/>
    <w:rsid w:val="00B85ED7"/>
    <w:rsid w:val="00B876B6"/>
    <w:rsid w:val="00B87E9B"/>
    <w:rsid w:val="00BB48A8"/>
    <w:rsid w:val="00BB7C52"/>
    <w:rsid w:val="00BD157B"/>
    <w:rsid w:val="00BE13D8"/>
    <w:rsid w:val="00BE72BA"/>
    <w:rsid w:val="00C0215F"/>
    <w:rsid w:val="00C02765"/>
    <w:rsid w:val="00C10BA3"/>
    <w:rsid w:val="00C125A8"/>
    <w:rsid w:val="00C152F7"/>
    <w:rsid w:val="00C21ADB"/>
    <w:rsid w:val="00C23E31"/>
    <w:rsid w:val="00C31C1E"/>
    <w:rsid w:val="00C4015C"/>
    <w:rsid w:val="00C40BA9"/>
    <w:rsid w:val="00C417A9"/>
    <w:rsid w:val="00C84600"/>
    <w:rsid w:val="00C8754F"/>
    <w:rsid w:val="00CA5C87"/>
    <w:rsid w:val="00CB1AC2"/>
    <w:rsid w:val="00CC1D3E"/>
    <w:rsid w:val="00CF1A17"/>
    <w:rsid w:val="00CF7C54"/>
    <w:rsid w:val="00D14790"/>
    <w:rsid w:val="00D27EA8"/>
    <w:rsid w:val="00D60EC7"/>
    <w:rsid w:val="00D64DA8"/>
    <w:rsid w:val="00D7065D"/>
    <w:rsid w:val="00DA0BE5"/>
    <w:rsid w:val="00DA63D5"/>
    <w:rsid w:val="00DB49C8"/>
    <w:rsid w:val="00DB53B7"/>
    <w:rsid w:val="00DC67A0"/>
    <w:rsid w:val="00DF06DB"/>
    <w:rsid w:val="00DF0DA9"/>
    <w:rsid w:val="00E02AE7"/>
    <w:rsid w:val="00E02F92"/>
    <w:rsid w:val="00E11055"/>
    <w:rsid w:val="00E44589"/>
    <w:rsid w:val="00E8106C"/>
    <w:rsid w:val="00E857C5"/>
    <w:rsid w:val="00E967B8"/>
    <w:rsid w:val="00EA0614"/>
    <w:rsid w:val="00EA57ED"/>
    <w:rsid w:val="00EF0E5B"/>
    <w:rsid w:val="00F12405"/>
    <w:rsid w:val="00F12831"/>
    <w:rsid w:val="00F65B92"/>
    <w:rsid w:val="00F713C6"/>
    <w:rsid w:val="00F7746E"/>
    <w:rsid w:val="00F94A82"/>
    <w:rsid w:val="00FB7155"/>
    <w:rsid w:val="00FD2833"/>
    <w:rsid w:val="00FD2CA1"/>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3654FB-D938-454B-A0D0-47537A07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Заголовок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7C76A-72DC-4780-9E92-AD92D5AB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Досмуханов Болат Ермеккалиевич</cp:lastModifiedBy>
  <cp:revision>2</cp:revision>
  <cp:lastPrinted>2022-04-18T11:14:00Z</cp:lastPrinted>
  <dcterms:created xsi:type="dcterms:W3CDTF">2022-05-16T11:40:00Z</dcterms:created>
  <dcterms:modified xsi:type="dcterms:W3CDTF">2022-05-16T11:40:00Z</dcterms:modified>
</cp:coreProperties>
</file>