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692"/>
      </w:tblGrid>
      <w:tr w:rsidR="00AA47B1" w:rsidRPr="009C40ED" w:rsidTr="00F9309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12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AA47B1" w:rsidRPr="00B977F4" w:rsidRDefault="00AA47B1" w:rsidP="00AA47B1">
      <w:pPr>
        <w:spacing w:after="0"/>
        <w:rPr>
          <w:lang w:val="ru-RU"/>
        </w:rPr>
      </w:pPr>
      <w:bookmarkStart w:id="0" w:name="z999"/>
      <w:r w:rsidRPr="00B977F4">
        <w:rPr>
          <w:b/>
          <w:color w:val="000000"/>
          <w:lang w:val="ru-RU"/>
        </w:rPr>
        <w:t xml:space="preserve"> </w:t>
      </w:r>
      <w:bookmarkStart w:id="1" w:name="_GoBack"/>
      <w:r w:rsidRPr="00B977F4">
        <w:rPr>
          <w:b/>
          <w:color w:val="000000"/>
          <w:lang w:val="ru-RU"/>
        </w:rPr>
        <w:t>Правила оказания государственной услуги "Прием налоговой отчетности</w:t>
      </w:r>
      <w:bookmarkEnd w:id="1"/>
      <w:r w:rsidRPr="00B977F4">
        <w:rPr>
          <w:b/>
          <w:color w:val="000000"/>
          <w:lang w:val="ru-RU"/>
        </w:rPr>
        <w:t>"</w:t>
      </w:r>
    </w:p>
    <w:p w:rsidR="00AA47B1" w:rsidRPr="00B977F4" w:rsidRDefault="00AA47B1" w:rsidP="00AA47B1">
      <w:pPr>
        <w:spacing w:after="0"/>
        <w:rPr>
          <w:lang w:val="ru-RU"/>
        </w:rPr>
      </w:pPr>
      <w:bookmarkStart w:id="2" w:name="z1000"/>
      <w:bookmarkEnd w:id="0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3" w:name="z1001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>Настоящие Правила оказания государственной услуги "Прием налоговой отчетности"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"Прием налоговой отчетности" (далее – государственная услуга) территориальными органами Комитета государственных доходов Министерства финансов Республики Казахстан по районам, городам и районам в городах, на</w:t>
      </w:r>
      <w:proofErr w:type="gramEnd"/>
      <w:r w:rsidRPr="00B977F4">
        <w:rPr>
          <w:color w:val="000000"/>
          <w:sz w:val="28"/>
          <w:lang w:val="ru-RU"/>
        </w:rPr>
        <w:t xml:space="preserve"> территории специальных экономических зон (далее –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4" w:name="z1002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физическим и юридическим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AA47B1" w:rsidRPr="00B977F4" w:rsidRDefault="00AA47B1" w:rsidP="00AA47B1">
      <w:pPr>
        <w:spacing w:after="0"/>
        <w:rPr>
          <w:lang w:val="ru-RU"/>
        </w:rPr>
      </w:pPr>
      <w:bookmarkStart w:id="5" w:name="z1003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6" w:name="z1004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7" w:name="z1005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через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8" w:name="z1006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9" w:name="z1007"/>
      <w:bookmarkEnd w:id="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10" w:name="z1008"/>
      <w:bookmarkEnd w:id="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в электронном виде – налоговая отчетность в форме </w:t>
      </w:r>
      <w:proofErr w:type="gramStart"/>
      <w:r w:rsidRPr="00B977F4">
        <w:rPr>
          <w:color w:val="000000"/>
          <w:sz w:val="28"/>
          <w:lang w:val="ru-RU"/>
        </w:rPr>
        <w:t xml:space="preserve">электронного документа, удостоверенного ЭЦП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принимается</w:t>
      </w:r>
      <w:proofErr w:type="gramEnd"/>
      <w:r w:rsidRPr="00B977F4">
        <w:rPr>
          <w:color w:val="000000"/>
          <w:sz w:val="28"/>
          <w:lang w:val="ru-RU"/>
        </w:rPr>
        <w:t xml:space="preserve"> через портал. 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11" w:name="z1009"/>
      <w:bookmarkEnd w:id="1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услугополучатели предоставляют налоговой отчетности,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208 Кодекса Республики Казахстан "О налогах и других обязательных платежах в бюджет (Налоговый кодекс)" от 25 декабря 2017 года (далее – Налоговый кодекс).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12" w:name="z1010"/>
      <w:bookmarkEnd w:id="1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13" w:name="z1011"/>
      <w:bookmarkEnd w:id="1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</w:t>
      </w:r>
      <w:r w:rsidRPr="00B977F4">
        <w:rPr>
          <w:color w:val="000000"/>
          <w:sz w:val="28"/>
          <w:lang w:val="ru-RU"/>
        </w:rPr>
        <w:lastRenderedPageBreak/>
        <w:t>тайну, содержащихся в информационных системах, если иное не предусмотрено законами Республики Казахстан.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14" w:name="z1012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и (или) работник Государственной корпорации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должностных лиц.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15" w:name="z1013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16" w:name="z1014"/>
      <w:bookmarkEnd w:id="1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в Государственную корпорацию в явочном порядке – работник Государственной корпорации принимает, проверяет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, и принятые документы направляет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через курьерскую связь.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17" w:name="z1015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18" w:name="z1016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государственных услуг через Государственную корпорацию на бумажном носителе, день приема заявлений и документов не входит в срок оказания государственных услуг.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19" w:name="z1017"/>
      <w:bookmarkEnd w:id="1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20" w:name="z1018"/>
      <w:bookmarkEnd w:id="1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21" w:name="z1019"/>
      <w:bookmarkEnd w:id="2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с истекшим сроком действия,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отказывает в приеме налоговой отчетности.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22" w:name="z1020"/>
      <w:bookmarkEnd w:id="2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работник, ответственный за обработку документов, вводит документы и обрабатывает в информационной системе органов государственных доходов по приему и обработке налоговой отчетности.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23" w:name="z1021"/>
      <w:bookmarkEnd w:id="2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</w:t>
      </w:r>
      <w:r w:rsidRPr="00B977F4">
        <w:rPr>
          <w:color w:val="000000"/>
          <w:sz w:val="28"/>
          <w:lang w:val="ru-RU"/>
        </w:rPr>
        <w:lastRenderedPageBreak/>
        <w:t>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24" w:name="z1022"/>
      <w:bookmarkEnd w:id="2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 форме электронного документа, удостоверенного ЭЦП должностного лица услугодателя.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25" w:name="z1023"/>
      <w:bookmarkEnd w:id="2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Государственную корпорацию результат оказания государственной услуги: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26" w:name="z1024"/>
      <w:bookmarkEnd w:id="2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приеме документов является отметка работника Государственной корпорации на втором экземпляре налоговой отчетности;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27" w:name="z1025"/>
      <w:bookmarkEnd w:id="2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отказе в оказании государственной услуги в случаях и по основаниям, указанным в статьи 209 Налогового кодекса мотивированный ответ выдается на бумажном носителе.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28" w:name="z1026"/>
      <w:bookmarkEnd w:id="2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29" w:name="z1027"/>
      <w:bookmarkEnd w:id="2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Условие хранения </w:t>
      </w:r>
      <w:proofErr w:type="spellStart"/>
      <w:r w:rsidRPr="00B977F4">
        <w:rPr>
          <w:color w:val="000000"/>
          <w:sz w:val="28"/>
          <w:lang w:val="ru-RU"/>
        </w:rPr>
        <w:t>услугодателем</w:t>
      </w:r>
      <w:proofErr w:type="spellEnd"/>
      <w:r w:rsidRPr="00B977F4">
        <w:rPr>
          <w:color w:val="000000"/>
          <w:sz w:val="28"/>
          <w:lang w:val="ru-RU"/>
        </w:rPr>
        <w:t>, Государственной корпорацией невостребованных в срок документов: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30" w:name="z1028"/>
      <w:bookmarkEnd w:id="2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не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за результатом государственной услуги в указанный срок,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их хранение по месту приема до получения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;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31" w:name="z1029"/>
      <w:bookmarkEnd w:id="3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для дальнейшего хранения.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32" w:name="z1030"/>
      <w:bookmarkEnd w:id="3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 истечении 1 (одного) месяца, по запросу Государственной корпорации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1 (одного) рабочего дня направляет готовые документы в Государственную корпорацию для выдачи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>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33" w:name="z1031"/>
      <w:bookmarkEnd w:id="3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30 (тридцати) минут с момента сбоя направляет запрос в службу поддержки по электронной почте </w:t>
      </w:r>
      <w:proofErr w:type="spellStart"/>
      <w:r>
        <w:rPr>
          <w:color w:val="000000"/>
          <w:sz w:val="28"/>
        </w:rPr>
        <w:t>sonosd</w:t>
      </w:r>
      <w:proofErr w:type="spellEnd"/>
      <w:r w:rsidRPr="00B977F4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mgd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</w:t>
      </w:r>
      <w:r w:rsidRPr="00B977F4">
        <w:rPr>
          <w:color w:val="000000"/>
          <w:sz w:val="28"/>
          <w:lang w:val="ru-RU"/>
        </w:rPr>
        <w:lastRenderedPageBreak/>
        <w:t xml:space="preserve">идентификационному номеру (ИИН), или бизнес-идентификационному номеру (БИН), наименованию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версии системного и</w:t>
      </w:r>
      <w:proofErr w:type="gramEnd"/>
      <w:r w:rsidRPr="00B977F4">
        <w:rPr>
          <w:color w:val="000000"/>
          <w:sz w:val="28"/>
          <w:lang w:val="ru-RU"/>
        </w:rPr>
        <w:t xml:space="preserve"> прикладного программного обеспечения (</w:t>
      </w:r>
      <w:r>
        <w:rPr>
          <w:color w:val="000000"/>
          <w:sz w:val="28"/>
        </w:rPr>
        <w:t>Windows</w:t>
      </w:r>
      <w:r w:rsidRPr="00B977F4">
        <w:rPr>
          <w:color w:val="000000"/>
          <w:sz w:val="28"/>
          <w:lang w:val="ru-RU"/>
        </w:rPr>
        <w:t>, СОНО), описанию последовательности действий, приводящих к ошибке, скриншоты поясняющие возникшую проблему.</w:t>
      </w:r>
    </w:p>
    <w:p w:rsidR="00AA47B1" w:rsidRPr="00B977F4" w:rsidRDefault="00AA47B1" w:rsidP="00AA47B1">
      <w:pPr>
        <w:spacing w:after="0"/>
        <w:rPr>
          <w:lang w:val="ru-RU"/>
        </w:rPr>
      </w:pPr>
      <w:bookmarkStart w:id="34" w:name="z1032"/>
      <w:bookmarkEnd w:id="33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ее работников по вопросам оказания государственных услуг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35" w:name="z1033"/>
      <w:bookmarkEnd w:id="3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36" w:name="z1034"/>
      <w:bookmarkEnd w:id="3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37" w:name="z1035"/>
      <w:bookmarkEnd w:id="3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38" w:name="z1036"/>
      <w:bookmarkEnd w:id="3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39" w:name="z1037"/>
      <w:bookmarkEnd w:id="3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этом жалоба на действия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40" w:name="z1038"/>
      <w:bookmarkEnd w:id="3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поступившая в адрес услугодателя, Государственной корпорации,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41" w:name="z1039"/>
      <w:bookmarkEnd w:id="4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A47B1" w:rsidRPr="00B977F4" w:rsidRDefault="00AA47B1" w:rsidP="00AA47B1">
      <w:pPr>
        <w:spacing w:after="0"/>
        <w:jc w:val="both"/>
        <w:rPr>
          <w:lang w:val="ru-RU"/>
        </w:rPr>
      </w:pPr>
      <w:bookmarkStart w:id="42" w:name="z1040"/>
      <w:bookmarkEnd w:id="4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9"/>
        <w:gridCol w:w="1851"/>
        <w:gridCol w:w="3570"/>
        <w:gridCol w:w="3506"/>
        <w:gridCol w:w="59"/>
      </w:tblGrid>
      <w:tr w:rsidR="00AA47B1" w:rsidRPr="00DF2B86" w:rsidTr="00F9309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AA47B1" w:rsidRPr="00B977F4" w:rsidRDefault="00AA47B1" w:rsidP="00F9309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"Прием налоговой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отчетности"</w:t>
            </w:r>
          </w:p>
        </w:tc>
      </w:tr>
      <w:tr w:rsidR="00AA47B1" w:rsidRPr="00DF2B86" w:rsidTr="00F930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"Прием налоговой отчетности"</w:t>
            </w:r>
          </w:p>
        </w:tc>
      </w:tr>
      <w:tr w:rsidR="00AA47B1" w:rsidRPr="009C40ED" w:rsidTr="00F930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 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по районам, городам и районам в городах, на территории специальных экономических зон </w:t>
            </w:r>
          </w:p>
        </w:tc>
      </w:tr>
      <w:tr w:rsidR="00AA47B1" w:rsidRPr="00DF2B86" w:rsidTr="00F930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DF2B86" w:rsidRDefault="00AA47B1" w:rsidP="00F93094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bookmarkStart w:id="43" w:name="z1042"/>
            <w:r w:rsidRPr="00DF2B86">
              <w:rPr>
                <w:color w:val="000000"/>
                <w:sz w:val="20"/>
                <w:highlight w:val="yellow"/>
                <w:lang w:val="ru-RU"/>
              </w:rPr>
              <w:lastRenderedPageBreak/>
              <w:t>1) через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DF2B86">
              <w:rPr>
                <w:highlight w:val="yellow"/>
                <w:lang w:val="ru-RU"/>
              </w:rPr>
              <w:br/>
            </w:r>
            <w:r w:rsidRPr="00DF2B86">
              <w:rPr>
                <w:color w:val="000000"/>
                <w:sz w:val="20"/>
                <w:highlight w:val="yellow"/>
                <w:lang w:val="ru-RU"/>
              </w:rPr>
              <w:lastRenderedPageBreak/>
              <w:t xml:space="preserve">2) посредством веб-портала "электронного правительства": </w:t>
            </w:r>
            <w:r w:rsidRPr="00DF2B86">
              <w:rPr>
                <w:color w:val="000000"/>
                <w:sz w:val="20"/>
                <w:highlight w:val="yellow"/>
              </w:rPr>
              <w:t>www</w:t>
            </w:r>
            <w:r w:rsidRPr="00DF2B86">
              <w:rPr>
                <w:color w:val="000000"/>
                <w:sz w:val="20"/>
                <w:highlight w:val="yellow"/>
                <w:lang w:val="ru-RU"/>
              </w:rPr>
              <w:t>.</w:t>
            </w:r>
            <w:proofErr w:type="spellStart"/>
            <w:r w:rsidRPr="00DF2B86">
              <w:rPr>
                <w:color w:val="000000"/>
                <w:sz w:val="20"/>
                <w:highlight w:val="yellow"/>
              </w:rPr>
              <w:t>egov</w:t>
            </w:r>
            <w:proofErr w:type="spellEnd"/>
            <w:r w:rsidRPr="00DF2B86">
              <w:rPr>
                <w:color w:val="000000"/>
                <w:sz w:val="20"/>
                <w:highlight w:val="yellow"/>
                <w:lang w:val="ru-RU"/>
              </w:rPr>
              <w:t>.</w:t>
            </w:r>
            <w:r w:rsidRPr="00DF2B86">
              <w:rPr>
                <w:color w:val="000000"/>
                <w:sz w:val="20"/>
                <w:highlight w:val="yellow"/>
              </w:rPr>
              <w:t>kz</w:t>
            </w:r>
            <w:r w:rsidRPr="00DF2B86">
              <w:rPr>
                <w:color w:val="000000"/>
                <w:sz w:val="20"/>
                <w:highlight w:val="yellow"/>
                <w:lang w:val="ru-RU"/>
              </w:rPr>
              <w:t xml:space="preserve"> в Кабинете налогоплательщика (далее – портал).</w:t>
            </w:r>
          </w:p>
        </w:tc>
        <w:bookmarkEnd w:id="43"/>
      </w:tr>
      <w:tr w:rsidR="00AA47B1" w:rsidRPr="009C40ED" w:rsidTr="00F930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1043"/>
            <w:proofErr w:type="gramStart"/>
            <w:r w:rsidRPr="00DF2B86">
              <w:rPr>
                <w:color w:val="000000"/>
                <w:sz w:val="20"/>
                <w:lang w:val="ru-RU"/>
              </w:rPr>
              <w:t>1) прием налоговой отчетности, представленной через Государственную корпорацию на бумажном носителе в явочном порядке – в течение 10 минут с момента ее подачи;</w:t>
            </w:r>
            <w:r w:rsidRPr="00DF2B86">
              <w:rPr>
                <w:lang w:val="ru-RU"/>
              </w:rPr>
              <w:br/>
            </w:r>
            <w:r w:rsidRPr="00DF2B86">
              <w:rPr>
                <w:color w:val="000000"/>
                <w:sz w:val="20"/>
                <w:lang w:val="ru-RU"/>
              </w:rPr>
              <w:t xml:space="preserve">прием налоговой отчетности в электронном виде – не позднее 1 (одного) рабочего дня с момента ее принятия системой приема налоговой отчетности услугодателя; </w:t>
            </w:r>
            <w:r w:rsidRPr="00DF2B86">
              <w:rPr>
                <w:lang w:val="ru-RU"/>
              </w:rPr>
              <w:br/>
            </w:r>
            <w:r w:rsidRPr="00DF2B86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DF2B8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DF2B86">
              <w:rPr>
                <w:color w:val="000000"/>
                <w:sz w:val="20"/>
                <w:lang w:val="ru-RU"/>
              </w:rPr>
              <w:t xml:space="preserve"> в Государственной корпорации – 15 (пятнадцать) минут;</w:t>
            </w:r>
            <w:proofErr w:type="gramEnd"/>
            <w:r w:rsidRPr="00DF2B86">
              <w:rPr>
                <w:lang w:val="ru-RU"/>
              </w:rPr>
              <w:br/>
            </w:r>
            <w:r w:rsidRPr="00DF2B86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DF2B8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F2B86">
              <w:rPr>
                <w:color w:val="000000"/>
                <w:sz w:val="20"/>
                <w:lang w:val="ru-RU"/>
              </w:rPr>
              <w:t xml:space="preserve"> в Государственной корпорации – 15 (пятнадцать) минут.</w:t>
            </w:r>
          </w:p>
        </w:tc>
        <w:bookmarkEnd w:id="44"/>
      </w:tr>
      <w:tr w:rsidR="00AA47B1" w:rsidRPr="00DF2B86" w:rsidTr="00F930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Электронная (полностью автоматизированная) и (или) бумажная</w:t>
            </w:r>
          </w:p>
        </w:tc>
      </w:tr>
      <w:tr w:rsidR="00AA47B1" w:rsidRPr="00DF2B86" w:rsidTr="00F930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1046"/>
            <w:r w:rsidRPr="00B977F4">
              <w:rPr>
                <w:color w:val="000000"/>
                <w:sz w:val="20"/>
                <w:lang w:val="ru-RU"/>
              </w:rPr>
              <w:t>1) отметка работника услугодателя на втором экземпляре налоговой отчетности;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отметка времени и даты приема почтовой или иной организации связи, или в Государственной корпорации о приеме налоговой отчетности;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уведомление о принятии или непринятии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налоговой отчетности в электронном виде;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4) мотивированный ответ услугодателя об отказе в оказании государственной услуги (случаи, когда налоговая отчетность считается не представленной) в случаях и по основаниям, указанным в пункте 9 настоящего приложение к Правилам;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5) Патент, сформированный в информационной системе органов государственных доходов.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 и (или) бумажная.</w:t>
            </w:r>
          </w:p>
        </w:tc>
        <w:bookmarkEnd w:id="45"/>
      </w:tr>
      <w:tr w:rsidR="00AA47B1" w:rsidTr="00F930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AA47B1" w:rsidRPr="00DF2B86" w:rsidTr="00F930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1051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1) услугодателя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 работы с 9.00 часов до 20.00 часов, без перерыва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на обед.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РК, прием налоговой отчетности и выдача результата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оказания государственной услуги осуществляется следующим рабочим днем).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: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услугодателя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;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портала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46"/>
      </w:tr>
      <w:tr w:rsidR="00AA47B1" w:rsidRPr="00DF2B86" w:rsidTr="00F930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 обращении услугополучателей в Государственную корпорацию или на портал налоговая отчетность.</w:t>
            </w:r>
          </w:p>
        </w:tc>
      </w:tr>
      <w:tr w:rsidR="00AA47B1" w:rsidRPr="009C40ED" w:rsidTr="00F930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1058"/>
            <w:proofErr w:type="gramStart"/>
            <w:r w:rsidRPr="00B977F4">
              <w:rPr>
                <w:color w:val="000000"/>
                <w:sz w:val="20"/>
                <w:lang w:val="ru-RU"/>
              </w:rPr>
              <w:t>1) налоговые формы не соответствуют установленным уполномоченным органом формам;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в налоговой форме: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 указан код налогового органа;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 указан или неверно указан идентификационный номер налогоплательщика (налогового агента);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 указан налоговый период;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 указана дата, на которую составляется декларация об активах и обязательствах (вводится с 1 января 2021 года);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 указан вид налоговой отчетности;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налоговая отчетность: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не подписана и (или) не заверена печатью со своим наименованием;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имеет статус обработки "Отказ в обработке" при непринятии системой приема и обработки налоговой отчетности форматно-логического контроля;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нарушены требования пункта 1 статьи 212 Кодекса Республики Казахстан от 25 декабря 2017 года "О налогах и других обязательных платежах в бюджет" (Налоговый кодекс) относительно способа представления налоговой отчетности в случае продления срока представления налоговой отчетности;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одновременно с декларацией по налогу на добавленную стоимость не представлены реестры счетов-фактур по приобретенным и реализованным в течение налогового периода товарам, работам, услугам – в случае получения или выписывания счетов-фактур на бумажном носителе;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по налогу на добавленную стоимость представлена не в явочном порядке после снятия с регистрационного учета по указанному налогу по решению налогового органа.</w:t>
            </w:r>
            <w:proofErr w:type="gramEnd"/>
          </w:p>
        </w:tc>
        <w:bookmarkEnd w:id="47"/>
      </w:tr>
      <w:tr w:rsidR="00AA47B1" w:rsidRPr="009C40ED" w:rsidTr="00F930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Default="00AA47B1" w:rsidP="00F9309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7B1" w:rsidRPr="00B977F4" w:rsidRDefault="00AA47B1" w:rsidP="00F9309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1072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977F4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от 18 сентября 2009 года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корпорацию).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через портал при условии наличия ЭЦП;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через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услугодателя при условии наличия ЭЦП и посредством использования одноразового пароля, полученного посредством </w:t>
            </w:r>
            <w:r>
              <w:rPr>
                <w:color w:val="000000"/>
                <w:sz w:val="20"/>
              </w:rPr>
              <w:t>SMS</w:t>
            </w:r>
            <w:r w:rsidRPr="00B977F4">
              <w:rPr>
                <w:color w:val="000000"/>
                <w:sz w:val="20"/>
                <w:lang w:val="ru-RU"/>
              </w:rPr>
              <w:t>-оповещения;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через </w:t>
            </w:r>
            <w:r>
              <w:rPr>
                <w:color w:val="000000"/>
                <w:sz w:val="20"/>
              </w:rPr>
              <w:t>ERP</w:t>
            </w:r>
            <w:r w:rsidRPr="00B977F4">
              <w:rPr>
                <w:color w:val="000000"/>
                <w:sz w:val="20"/>
                <w:lang w:val="ru-RU"/>
              </w:rPr>
              <w:t xml:space="preserve">-системы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посредством сервиса, доступного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услугодателя: </w:t>
            </w:r>
            <w:proofErr w:type="spellStart"/>
            <w:r>
              <w:rPr>
                <w:color w:val="000000"/>
                <w:sz w:val="20"/>
              </w:rPr>
              <w:t>api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service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кабинета" на портале, "кабинета налогоплательщика"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услугодателя,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48"/>
      </w:tr>
    </w:tbl>
    <w:p w:rsidR="00B95053" w:rsidRPr="00AA47B1" w:rsidRDefault="009C40ED">
      <w:pPr>
        <w:rPr>
          <w:lang w:val="ru-RU"/>
        </w:rPr>
      </w:pPr>
    </w:p>
    <w:sectPr w:rsidR="00B95053" w:rsidRPr="00AA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B1"/>
    <w:rsid w:val="00117A81"/>
    <w:rsid w:val="009C40ED"/>
    <w:rsid w:val="00AA47B1"/>
    <w:rsid w:val="00C3148C"/>
    <w:rsid w:val="00DF2B86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B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B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2</cp:revision>
  <dcterms:created xsi:type="dcterms:W3CDTF">2021-09-16T07:24:00Z</dcterms:created>
  <dcterms:modified xsi:type="dcterms:W3CDTF">2021-09-16T07:24:00Z</dcterms:modified>
</cp:coreProperties>
</file>