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692"/>
      </w:tblGrid>
      <w:tr w:rsidR="00AA47B1" w:rsidRPr="009C40ED" w:rsidTr="00F9309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0"/>
              <w:jc w:val="center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B977F4">
              <w:rPr>
                <w:lang w:val="ru-RU"/>
              </w:rPr>
              <w:br/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исполняющий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обязанности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Министра финансов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от 10 июля 2020 года № 665</w:t>
            </w:r>
          </w:p>
        </w:tc>
      </w:tr>
    </w:tbl>
    <w:p w:rsidR="00AA47B1" w:rsidRPr="00B977F4" w:rsidRDefault="00AA47B1" w:rsidP="00AA47B1">
      <w:pPr>
        <w:spacing w:after="0"/>
        <w:rPr>
          <w:lang w:val="ru-RU"/>
        </w:rPr>
      </w:pPr>
      <w:bookmarkStart w:id="0" w:name="z999"/>
      <w:r w:rsidRPr="00B977F4">
        <w:rPr>
          <w:b/>
          <w:color w:val="000000"/>
          <w:lang w:val="ru-RU"/>
        </w:rPr>
        <w:t xml:space="preserve"> </w:t>
      </w:r>
      <w:bookmarkStart w:id="1" w:name="_GoBack"/>
      <w:r w:rsidRPr="00B977F4">
        <w:rPr>
          <w:b/>
          <w:color w:val="000000"/>
          <w:lang w:val="ru-RU"/>
        </w:rPr>
        <w:t>Правила оказания государственной услуги "Прием налоговой отчетности</w:t>
      </w:r>
      <w:bookmarkEnd w:id="1"/>
      <w:r w:rsidRPr="00B977F4">
        <w:rPr>
          <w:b/>
          <w:color w:val="000000"/>
          <w:lang w:val="ru-RU"/>
        </w:rPr>
        <w:t>"</w:t>
      </w:r>
    </w:p>
    <w:p w:rsidR="00AA47B1" w:rsidRPr="00B977F4" w:rsidRDefault="00AA47B1" w:rsidP="00AA47B1">
      <w:pPr>
        <w:spacing w:after="0"/>
        <w:rPr>
          <w:lang w:val="ru-RU"/>
        </w:rPr>
      </w:pPr>
      <w:bookmarkStart w:id="2" w:name="z1000"/>
      <w:bookmarkEnd w:id="0"/>
      <w:r w:rsidRPr="00B977F4">
        <w:rPr>
          <w:b/>
          <w:color w:val="000000"/>
          <w:lang w:val="ru-RU"/>
        </w:rPr>
        <w:t xml:space="preserve"> Глава 1. Общие положения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" w:name="z1001"/>
      <w:bookmarkEnd w:id="2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1. </w:t>
      </w:r>
      <w:proofErr w:type="gramStart"/>
      <w:r w:rsidRPr="00B977F4">
        <w:rPr>
          <w:color w:val="000000"/>
          <w:sz w:val="28"/>
          <w:lang w:val="ru-RU"/>
        </w:rPr>
        <w:t>Настоящие Правила оказания государственной услуги "Прием налоговой отчетности"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оказания государственной услуги "Прием налоговой отчетности" (далее – государственная услуга) территориальными органами Комитета государственных доходов Министерства финансов Республики Казахстан по районам, городам и районам в городах, на</w:t>
      </w:r>
      <w:proofErr w:type="gramEnd"/>
      <w:r w:rsidRPr="00B977F4">
        <w:rPr>
          <w:color w:val="000000"/>
          <w:sz w:val="28"/>
          <w:lang w:val="ru-RU"/>
        </w:rPr>
        <w:t xml:space="preserve"> территории специальных экономических зон (далее –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>).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4" w:name="z1002"/>
      <w:bookmarkEnd w:id="3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2. Государственная услуга оказывается физическим и юридическим лицам (далее – </w:t>
      </w:r>
      <w:proofErr w:type="spellStart"/>
      <w:r w:rsidRPr="00B977F4">
        <w:rPr>
          <w:color w:val="000000"/>
          <w:sz w:val="28"/>
          <w:lang w:val="ru-RU"/>
        </w:rPr>
        <w:t>услугополучатель</w:t>
      </w:r>
      <w:proofErr w:type="spellEnd"/>
      <w:r w:rsidRPr="00B977F4">
        <w:rPr>
          <w:color w:val="000000"/>
          <w:sz w:val="28"/>
          <w:lang w:val="ru-RU"/>
        </w:rPr>
        <w:t>).</w:t>
      </w:r>
    </w:p>
    <w:p w:rsidR="00AA47B1" w:rsidRPr="00B977F4" w:rsidRDefault="00AA47B1" w:rsidP="00AA47B1">
      <w:pPr>
        <w:spacing w:after="0"/>
        <w:rPr>
          <w:lang w:val="ru-RU"/>
        </w:rPr>
      </w:pPr>
      <w:bookmarkStart w:id="5" w:name="z1003"/>
      <w:bookmarkEnd w:id="4"/>
      <w:r w:rsidRPr="00B977F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6" w:name="z1004"/>
      <w:bookmarkEnd w:id="5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3. Прием заявления и выдача результата оказания государственной услуги осуществляются: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7" w:name="z1005"/>
      <w:bookmarkEnd w:id="6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1)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8" w:name="z1006"/>
      <w:bookmarkEnd w:id="7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2) посредством веб-портала "электронного правительства" </w:t>
      </w:r>
      <w:r>
        <w:rPr>
          <w:color w:val="000000"/>
          <w:sz w:val="28"/>
        </w:rPr>
        <w:t>www</w:t>
      </w:r>
      <w:r w:rsidRPr="00B977F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977F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977F4">
        <w:rPr>
          <w:color w:val="000000"/>
          <w:sz w:val="28"/>
          <w:lang w:val="ru-RU"/>
        </w:rPr>
        <w:t xml:space="preserve"> (далее – портал).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9" w:name="z1007"/>
      <w:bookmarkEnd w:id="8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приложению 1 в форме стандарта государственной услуги.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0" w:name="z1008"/>
      <w:bookmarkEnd w:id="9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представлении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 xml:space="preserve"> документов к </w:t>
      </w:r>
      <w:proofErr w:type="spellStart"/>
      <w:r w:rsidRPr="00B977F4">
        <w:rPr>
          <w:color w:val="000000"/>
          <w:sz w:val="28"/>
          <w:lang w:val="ru-RU"/>
        </w:rPr>
        <w:t>услугодателю</w:t>
      </w:r>
      <w:proofErr w:type="spellEnd"/>
      <w:r w:rsidRPr="00B977F4">
        <w:rPr>
          <w:color w:val="000000"/>
          <w:sz w:val="28"/>
          <w:lang w:val="ru-RU"/>
        </w:rPr>
        <w:t xml:space="preserve"> в электронном виде – налоговая отчетность в форме </w:t>
      </w:r>
      <w:proofErr w:type="gramStart"/>
      <w:r w:rsidRPr="00B977F4">
        <w:rPr>
          <w:color w:val="000000"/>
          <w:sz w:val="28"/>
          <w:lang w:val="ru-RU"/>
        </w:rPr>
        <w:t xml:space="preserve">электронного документа, удостоверенного ЭЦП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принимается</w:t>
      </w:r>
      <w:proofErr w:type="gramEnd"/>
      <w:r w:rsidRPr="00B977F4">
        <w:rPr>
          <w:color w:val="000000"/>
          <w:sz w:val="28"/>
          <w:lang w:val="ru-RU"/>
        </w:rPr>
        <w:t xml:space="preserve"> через портал. 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1" w:name="z1009"/>
      <w:bookmarkEnd w:id="10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Для получения государственной услуги услугополучатели предоставляют налоговой отчетности, </w:t>
      </w:r>
      <w:proofErr w:type="gramStart"/>
      <w:r w:rsidRPr="00B977F4">
        <w:rPr>
          <w:color w:val="000000"/>
          <w:sz w:val="28"/>
          <w:lang w:val="ru-RU"/>
        </w:rPr>
        <w:t>согласно статьи</w:t>
      </w:r>
      <w:proofErr w:type="gramEnd"/>
      <w:r w:rsidRPr="00B977F4">
        <w:rPr>
          <w:color w:val="000000"/>
          <w:sz w:val="28"/>
          <w:lang w:val="ru-RU"/>
        </w:rPr>
        <w:t xml:space="preserve"> 208 Кодекса Республики Казахстан "О налогах и других обязательных платежах в бюджет (Налоговый кодекс)" от 25 декабря 2017 года (далее – Налоговый кодекс).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2" w:name="z1010"/>
      <w:bookmarkEnd w:id="11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Для идентификации личности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предъявляется документ, удостоверяющий личность.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3" w:name="z1011"/>
      <w:bookmarkEnd w:id="12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оказании государственной услуги </w:t>
      </w:r>
      <w:proofErr w:type="spellStart"/>
      <w:r w:rsidRPr="00B977F4">
        <w:rPr>
          <w:color w:val="000000"/>
          <w:sz w:val="28"/>
          <w:lang w:val="ru-RU"/>
        </w:rPr>
        <w:t>услугополучатель</w:t>
      </w:r>
      <w:proofErr w:type="spellEnd"/>
      <w:r w:rsidRPr="00B977F4">
        <w:rPr>
          <w:color w:val="000000"/>
          <w:sz w:val="28"/>
          <w:lang w:val="ru-RU"/>
        </w:rPr>
        <w:t xml:space="preserve"> предоставляет согласие на использование сведений, составляющих охраняемую законом </w:t>
      </w:r>
      <w:r w:rsidRPr="00B977F4">
        <w:rPr>
          <w:color w:val="000000"/>
          <w:sz w:val="28"/>
          <w:lang w:val="ru-RU"/>
        </w:rPr>
        <w:lastRenderedPageBreak/>
        <w:t>тайну, содержащихся в информационных системах, если иное не предусмотрено законами Республики Казахстан.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4" w:name="z1012"/>
      <w:bookmarkEnd w:id="13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Сведения о документах, удостоверяющих личность содержащихся в государственных информационных системах,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и (или)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должностных лиц.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5" w:name="z1013"/>
      <w:bookmarkEnd w:id="14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Истребование от услугополучателей документов и сведений, которые могут быть получены из информационных систем, не допускается.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6" w:name="z1014"/>
      <w:bookmarkEnd w:id="15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представлении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 xml:space="preserve"> документов в Государственную корпорацию в явочном порядке – работник Государственной корпорации принимает, проверяет документы, представленные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 xml:space="preserve">, и принятые документы направляет </w:t>
      </w:r>
      <w:proofErr w:type="spellStart"/>
      <w:r w:rsidRPr="00B977F4">
        <w:rPr>
          <w:color w:val="000000"/>
          <w:sz w:val="28"/>
          <w:lang w:val="ru-RU"/>
        </w:rPr>
        <w:t>услугодателю</w:t>
      </w:r>
      <w:proofErr w:type="spellEnd"/>
      <w:r w:rsidRPr="00B977F4">
        <w:rPr>
          <w:color w:val="000000"/>
          <w:sz w:val="28"/>
          <w:lang w:val="ru-RU"/>
        </w:rPr>
        <w:t xml:space="preserve"> через курьерскую связь.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7" w:name="z1015"/>
      <w:bookmarkEnd w:id="16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B977F4">
        <w:rPr>
          <w:color w:val="000000"/>
          <w:sz w:val="28"/>
          <w:lang w:val="ru-RU"/>
        </w:rPr>
        <w:t>услугополучателю</w:t>
      </w:r>
      <w:proofErr w:type="spellEnd"/>
      <w:r w:rsidRPr="00B977F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8" w:name="z1016"/>
      <w:bookmarkEnd w:id="17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оказании государственных услуг через Государственную корпорацию на бумажном носителе, день приема заявлений и документов не входит в срок оказания государственных услуг.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19" w:name="z1017"/>
      <w:bookmarkEnd w:id="18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B977F4">
        <w:rPr>
          <w:color w:val="000000"/>
          <w:sz w:val="28"/>
          <w:lang w:val="ru-RU"/>
        </w:rPr>
        <w:t>услугополучателю</w:t>
      </w:r>
      <w:proofErr w:type="spellEnd"/>
      <w:r w:rsidRPr="00B977F4">
        <w:rPr>
          <w:color w:val="000000"/>
          <w:sz w:val="28"/>
          <w:lang w:val="ru-RU"/>
        </w:rPr>
        <w:t xml:space="preserve"> направляется статус о принятии запроса для оказания государственной услуги.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0" w:name="z1018"/>
      <w:bookmarkEnd w:id="19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</w:t>
      </w:r>
      <w:proofErr w:type="gramStart"/>
      <w:r w:rsidRPr="00B977F4">
        <w:rPr>
          <w:color w:val="000000"/>
          <w:sz w:val="28"/>
          <w:lang w:val="ru-RU"/>
        </w:rPr>
        <w:t xml:space="preserve">Структурное подразделение услугодателя ответственное за прием документов в день поступления документов осуществляет прием, проверку представленных документов и регистрацию (при обращении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  <w:proofErr w:type="gramEnd"/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1" w:name="z1019"/>
      <w:bookmarkEnd w:id="20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 xml:space="preserve"> документов с истекшим сроком действия,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отказывает в приеме налоговой отчетности.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2" w:name="z1020"/>
      <w:bookmarkEnd w:id="21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установлении факта полноты представленных документов, работник, ответственный за обработку документов, вводит документы и обрабатывает в информационной системе органов государственных доходов по приему и обработке налоговой отчетности.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3" w:name="z1021"/>
      <w:bookmarkEnd w:id="22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</w:t>
      </w:r>
      <w:proofErr w:type="gramStart"/>
      <w:r w:rsidRPr="00B977F4">
        <w:rPr>
          <w:color w:val="000000"/>
          <w:sz w:val="28"/>
          <w:lang w:val="ru-RU"/>
        </w:rPr>
        <w:t xml:space="preserve">В соответствии с подпунктом 11) пункта 2 статьи 5 Закона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приказом исполняющего обязанности Министра </w:t>
      </w:r>
      <w:r w:rsidRPr="00B977F4">
        <w:rPr>
          <w:color w:val="000000"/>
          <w:sz w:val="28"/>
          <w:lang w:val="ru-RU"/>
        </w:rPr>
        <w:lastRenderedPageBreak/>
        <w:t>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</w:t>
      </w:r>
      <w:proofErr w:type="gramEnd"/>
      <w:r w:rsidRPr="00B977F4">
        <w:rPr>
          <w:color w:val="000000"/>
          <w:sz w:val="28"/>
          <w:lang w:val="ru-RU"/>
        </w:rPr>
        <w:t xml:space="preserve"> услуги" (</w:t>
      </w:r>
      <w:proofErr w:type="gramStart"/>
      <w:r w:rsidRPr="00B977F4">
        <w:rPr>
          <w:color w:val="000000"/>
          <w:sz w:val="28"/>
          <w:lang w:val="ru-RU"/>
        </w:rPr>
        <w:t>зарегистрирован</w:t>
      </w:r>
      <w:proofErr w:type="gramEnd"/>
      <w:r w:rsidRPr="00B977F4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8555).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4" w:name="z1022"/>
      <w:bookmarkEnd w:id="23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обращении на портал результат оказания государственной услуги направляется </w:t>
      </w:r>
      <w:proofErr w:type="spellStart"/>
      <w:r w:rsidRPr="00B977F4">
        <w:rPr>
          <w:color w:val="000000"/>
          <w:sz w:val="28"/>
          <w:lang w:val="ru-RU"/>
        </w:rPr>
        <w:t>услугополучателю</w:t>
      </w:r>
      <w:proofErr w:type="spellEnd"/>
      <w:r w:rsidRPr="00B977F4">
        <w:rPr>
          <w:color w:val="000000"/>
          <w:sz w:val="28"/>
          <w:lang w:val="ru-RU"/>
        </w:rPr>
        <w:t xml:space="preserve"> в форме электронного документа, удостоверенного ЭЦП должностного лица услугодателя.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5" w:name="z1023"/>
      <w:bookmarkEnd w:id="24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обращении в Государственную корпорацию результат оказания государственной услуги: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6" w:name="z1024"/>
      <w:bookmarkEnd w:id="25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приеме документов является отметка работника Государственной корпорации на втором экземпляре налоговой отчетности;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7" w:name="z1025"/>
      <w:bookmarkEnd w:id="26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отказе в оказании государственной услуги в случаях и по основаниям, указанным в статьи 209 Налогового кодекса мотивированный ответ выдается на бумажном носителе.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8" w:name="z1026"/>
      <w:bookmarkEnd w:id="27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29" w:name="z1027"/>
      <w:bookmarkEnd w:id="28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Условие хранения </w:t>
      </w:r>
      <w:proofErr w:type="spellStart"/>
      <w:r w:rsidRPr="00B977F4">
        <w:rPr>
          <w:color w:val="000000"/>
          <w:sz w:val="28"/>
          <w:lang w:val="ru-RU"/>
        </w:rPr>
        <w:t>услугодателем</w:t>
      </w:r>
      <w:proofErr w:type="spellEnd"/>
      <w:r w:rsidRPr="00B977F4">
        <w:rPr>
          <w:color w:val="000000"/>
          <w:sz w:val="28"/>
          <w:lang w:val="ru-RU"/>
        </w:rPr>
        <w:t>, Государственной корпорацией невостребованных в срок документов: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0" w:name="z1028"/>
      <w:bookmarkEnd w:id="29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не обращении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за результатом государственной услуги в указанный срок,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обеспечивает их хранение по месту приема до получения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>;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1" w:name="z1029"/>
      <w:bookmarkEnd w:id="30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Государственная корпорация обеспечивает хранение документов, в течение 1 (одного) месяца, после чего передает их </w:t>
      </w:r>
      <w:proofErr w:type="spellStart"/>
      <w:r w:rsidRPr="00B977F4">
        <w:rPr>
          <w:color w:val="000000"/>
          <w:sz w:val="28"/>
          <w:lang w:val="ru-RU"/>
        </w:rPr>
        <w:t>услугодателю</w:t>
      </w:r>
      <w:proofErr w:type="spellEnd"/>
      <w:r w:rsidRPr="00B977F4">
        <w:rPr>
          <w:color w:val="000000"/>
          <w:sz w:val="28"/>
          <w:lang w:val="ru-RU"/>
        </w:rPr>
        <w:t xml:space="preserve"> для дальнейшего хранения.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2" w:name="z1030"/>
      <w:bookmarkEnd w:id="31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 по истечении 1 (одного) месяца, по запросу Государственной корпорации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в течение 1 (одного) рабочего дня направляет готовые документы в Государственную корпорацию для выдачи </w:t>
      </w:r>
      <w:proofErr w:type="spellStart"/>
      <w:r w:rsidRPr="00B977F4">
        <w:rPr>
          <w:color w:val="000000"/>
          <w:sz w:val="28"/>
          <w:lang w:val="ru-RU"/>
        </w:rPr>
        <w:t>услугополучателю</w:t>
      </w:r>
      <w:proofErr w:type="spellEnd"/>
      <w:r w:rsidRPr="00B977F4">
        <w:rPr>
          <w:color w:val="000000"/>
          <w:sz w:val="28"/>
          <w:lang w:val="ru-RU"/>
        </w:rPr>
        <w:t>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3" w:name="z1031"/>
      <w:bookmarkEnd w:id="32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4. </w:t>
      </w:r>
      <w:proofErr w:type="gramStart"/>
      <w:r w:rsidRPr="00B977F4">
        <w:rPr>
          <w:color w:val="000000"/>
          <w:sz w:val="28"/>
          <w:lang w:val="ru-RU"/>
        </w:rPr>
        <w:t xml:space="preserve">В случае сбоя информационной системы, содержащей необходимые сведения для оказания государственной услуги, </w:t>
      </w:r>
      <w:proofErr w:type="spellStart"/>
      <w:r w:rsidRPr="00B977F4">
        <w:rPr>
          <w:color w:val="000000"/>
          <w:sz w:val="28"/>
          <w:lang w:val="ru-RU"/>
        </w:rPr>
        <w:t>услугодатель</w:t>
      </w:r>
      <w:proofErr w:type="spellEnd"/>
      <w:r w:rsidRPr="00B977F4">
        <w:rPr>
          <w:color w:val="000000"/>
          <w:sz w:val="28"/>
          <w:lang w:val="ru-RU"/>
        </w:rPr>
        <w:t xml:space="preserve"> в течение 30 (тридцати) минут с момента сбоя направляет запрос в службу поддержки по электронной почте </w:t>
      </w:r>
      <w:proofErr w:type="spellStart"/>
      <w:r>
        <w:rPr>
          <w:color w:val="000000"/>
          <w:sz w:val="28"/>
        </w:rPr>
        <w:t>sonosd</w:t>
      </w:r>
      <w:proofErr w:type="spellEnd"/>
      <w:r w:rsidRPr="00B977F4">
        <w:rPr>
          <w:color w:val="000000"/>
          <w:sz w:val="28"/>
          <w:lang w:val="ru-RU"/>
        </w:rPr>
        <w:t>@</w:t>
      </w:r>
      <w:proofErr w:type="spellStart"/>
      <w:r>
        <w:rPr>
          <w:color w:val="000000"/>
          <w:sz w:val="28"/>
        </w:rPr>
        <w:t>mgd</w:t>
      </w:r>
      <w:proofErr w:type="spellEnd"/>
      <w:r w:rsidRPr="00B977F4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977F4">
        <w:rPr>
          <w:color w:val="000000"/>
          <w:sz w:val="28"/>
          <w:lang w:val="ru-RU"/>
        </w:rPr>
        <w:t xml:space="preserve">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</w:t>
      </w:r>
      <w:r w:rsidRPr="00B977F4">
        <w:rPr>
          <w:color w:val="000000"/>
          <w:sz w:val="28"/>
          <w:lang w:val="ru-RU"/>
        </w:rPr>
        <w:lastRenderedPageBreak/>
        <w:t xml:space="preserve">идентификационному номеру (ИИН), или бизнес-идентификационному номеру (БИН), наименованию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>, версии системного и</w:t>
      </w:r>
      <w:proofErr w:type="gramEnd"/>
      <w:r w:rsidRPr="00B977F4">
        <w:rPr>
          <w:color w:val="000000"/>
          <w:sz w:val="28"/>
          <w:lang w:val="ru-RU"/>
        </w:rPr>
        <w:t xml:space="preserve"> прикладного программного обеспечения (</w:t>
      </w:r>
      <w:r>
        <w:rPr>
          <w:color w:val="000000"/>
          <w:sz w:val="28"/>
        </w:rPr>
        <w:t>Windows</w:t>
      </w:r>
      <w:r w:rsidRPr="00B977F4">
        <w:rPr>
          <w:color w:val="000000"/>
          <w:sz w:val="28"/>
          <w:lang w:val="ru-RU"/>
        </w:rPr>
        <w:t>, СОНО), описанию последовательности действий, приводящих к ошибке, скриншоты поясняющие возникшую проблему.</w:t>
      </w:r>
    </w:p>
    <w:p w:rsidR="00AA47B1" w:rsidRPr="00B977F4" w:rsidRDefault="00AA47B1" w:rsidP="00AA47B1">
      <w:pPr>
        <w:spacing w:after="0"/>
        <w:rPr>
          <w:lang w:val="ru-RU"/>
        </w:rPr>
      </w:pPr>
      <w:bookmarkStart w:id="34" w:name="z1032"/>
      <w:bookmarkEnd w:id="33"/>
      <w:r w:rsidRPr="00B977F4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ее работников по вопросам оказания государственных услуг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5" w:name="z1033"/>
      <w:bookmarkEnd w:id="34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5. В случаях несогласия с результатами оказания государственной услуги </w:t>
      </w:r>
      <w:proofErr w:type="spellStart"/>
      <w:r w:rsidRPr="00B977F4">
        <w:rPr>
          <w:color w:val="000000"/>
          <w:sz w:val="28"/>
          <w:lang w:val="ru-RU"/>
        </w:rPr>
        <w:t>услугополучателем</w:t>
      </w:r>
      <w:proofErr w:type="spellEnd"/>
      <w:r w:rsidRPr="00B977F4">
        <w:rPr>
          <w:color w:val="000000"/>
          <w:sz w:val="28"/>
          <w:lang w:val="ru-RU"/>
        </w:rPr>
        <w:t xml:space="preserve"> подается жалоба на решение, действия (бездействие) услугодателя по вопросам оказания государственных услуг в соответствии с законодательством Республики Казахстан: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6" w:name="z1034"/>
      <w:bookmarkEnd w:id="35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на имя руководителя услугодателя;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7" w:name="z1035"/>
      <w:bookmarkEnd w:id="36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8" w:name="z1036"/>
      <w:bookmarkEnd w:id="37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в уполномоченный орган по оценке и </w:t>
      </w:r>
      <w:proofErr w:type="gramStart"/>
      <w:r w:rsidRPr="00B977F4">
        <w:rPr>
          <w:color w:val="000000"/>
          <w:sz w:val="28"/>
          <w:lang w:val="ru-RU"/>
        </w:rPr>
        <w:t>контролю за</w:t>
      </w:r>
      <w:proofErr w:type="gramEnd"/>
      <w:r w:rsidRPr="00B977F4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39" w:name="z1037"/>
      <w:bookmarkEnd w:id="38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40" w:name="z1038"/>
      <w:bookmarkEnd w:id="39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Жалоба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>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41" w:name="z1039"/>
      <w:bookmarkEnd w:id="40"/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Жалоба </w:t>
      </w:r>
      <w:proofErr w:type="spellStart"/>
      <w:r w:rsidRPr="00B977F4">
        <w:rPr>
          <w:color w:val="000000"/>
          <w:sz w:val="28"/>
          <w:lang w:val="ru-RU"/>
        </w:rPr>
        <w:t>услугополучателя</w:t>
      </w:r>
      <w:proofErr w:type="spellEnd"/>
      <w:r w:rsidRPr="00B977F4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B977F4">
        <w:rPr>
          <w:color w:val="000000"/>
          <w:sz w:val="28"/>
          <w:lang w:val="ru-RU"/>
        </w:rPr>
        <w:t>контролю за</w:t>
      </w:r>
      <w:proofErr w:type="gramEnd"/>
      <w:r w:rsidRPr="00B977F4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AA47B1" w:rsidRPr="00B977F4" w:rsidRDefault="00AA47B1" w:rsidP="00AA47B1">
      <w:pPr>
        <w:spacing w:after="0"/>
        <w:jc w:val="both"/>
        <w:rPr>
          <w:lang w:val="ru-RU"/>
        </w:rPr>
      </w:pPr>
      <w:bookmarkStart w:id="42" w:name="z1040"/>
      <w:bookmarkEnd w:id="41"/>
      <w:r w:rsidRPr="00B977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7F4">
        <w:rPr>
          <w:color w:val="000000"/>
          <w:sz w:val="28"/>
          <w:lang w:val="ru-RU"/>
        </w:rPr>
        <w:t xml:space="preserve"> 6. В случаях несогласия с результатами оказания государственной услуги </w:t>
      </w:r>
      <w:proofErr w:type="spellStart"/>
      <w:r w:rsidRPr="00B977F4">
        <w:rPr>
          <w:color w:val="000000"/>
          <w:sz w:val="28"/>
          <w:lang w:val="ru-RU"/>
        </w:rPr>
        <w:t>услугополучатель</w:t>
      </w:r>
      <w:proofErr w:type="spellEnd"/>
      <w:r w:rsidRPr="00B977F4">
        <w:rPr>
          <w:color w:val="000000"/>
          <w:sz w:val="28"/>
          <w:lang w:val="ru-RU"/>
        </w:rPr>
        <w:t xml:space="preserve"> в соответствии с подпунктом 6) пункта 1 статьи 4 Закона обращается в суд.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"/>
        <w:gridCol w:w="1851"/>
        <w:gridCol w:w="3570"/>
        <w:gridCol w:w="3506"/>
        <w:gridCol w:w="59"/>
      </w:tblGrid>
      <w:tr w:rsidR="00AA47B1" w:rsidRPr="00DF2B86" w:rsidTr="00F9309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AA47B1" w:rsidRPr="00B977F4" w:rsidRDefault="00AA47B1" w:rsidP="00F930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0"/>
              <w:jc w:val="center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Приложение к Правилам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услуги "Прием налоговой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отчетности"</w:t>
            </w:r>
          </w:p>
        </w:tc>
      </w:tr>
      <w:tr w:rsidR="00AA47B1" w:rsidRPr="00DF2B86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Стандарт государственной услуги "Прием налоговой отчетности"</w:t>
            </w:r>
          </w:p>
        </w:tc>
      </w:tr>
      <w:tr w:rsidR="00AA47B1" w:rsidRPr="009C40ED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услугодателя</w:t>
            </w:r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 xml:space="preserve"> Территориальные органы </w:t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Комитета государственных доходов Министерства финансов Республики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Казахстан по районам, городам и районам в городах, на территории специальных экономических зон </w:t>
            </w:r>
          </w:p>
        </w:tc>
      </w:tr>
      <w:tr w:rsidR="00AA47B1" w:rsidRPr="00DF2B86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DF2B86" w:rsidRDefault="00AA47B1" w:rsidP="00F93094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bookmarkStart w:id="43" w:name="z1042"/>
            <w:r w:rsidRPr="00DF2B86">
              <w:rPr>
                <w:color w:val="000000"/>
                <w:sz w:val="20"/>
                <w:highlight w:val="yellow"/>
                <w:lang w:val="ru-RU"/>
              </w:rPr>
              <w:lastRenderedPageBreak/>
              <w:t>1) через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DF2B86">
              <w:rPr>
                <w:highlight w:val="yellow"/>
                <w:lang w:val="ru-RU"/>
              </w:rPr>
              <w:br/>
            </w:r>
            <w:r w:rsidRPr="00DF2B86">
              <w:rPr>
                <w:color w:val="000000"/>
                <w:sz w:val="20"/>
                <w:highlight w:val="yellow"/>
                <w:lang w:val="ru-RU"/>
              </w:rPr>
              <w:lastRenderedPageBreak/>
              <w:t xml:space="preserve">2) посредством веб-портала "электронного правительства": </w:t>
            </w:r>
            <w:r w:rsidRPr="00DF2B86">
              <w:rPr>
                <w:color w:val="000000"/>
                <w:sz w:val="20"/>
                <w:highlight w:val="yellow"/>
              </w:rPr>
              <w:t>www</w:t>
            </w:r>
            <w:r w:rsidRPr="00DF2B86">
              <w:rPr>
                <w:color w:val="000000"/>
                <w:sz w:val="20"/>
                <w:highlight w:val="yellow"/>
                <w:lang w:val="ru-RU"/>
              </w:rPr>
              <w:t>.</w:t>
            </w:r>
            <w:proofErr w:type="spellStart"/>
            <w:r w:rsidRPr="00DF2B86">
              <w:rPr>
                <w:color w:val="000000"/>
                <w:sz w:val="20"/>
                <w:highlight w:val="yellow"/>
              </w:rPr>
              <w:t>egov</w:t>
            </w:r>
            <w:proofErr w:type="spellEnd"/>
            <w:r w:rsidRPr="00DF2B86">
              <w:rPr>
                <w:color w:val="000000"/>
                <w:sz w:val="20"/>
                <w:highlight w:val="yellow"/>
                <w:lang w:val="ru-RU"/>
              </w:rPr>
              <w:t>.</w:t>
            </w:r>
            <w:r w:rsidRPr="00DF2B86">
              <w:rPr>
                <w:color w:val="000000"/>
                <w:sz w:val="20"/>
                <w:highlight w:val="yellow"/>
              </w:rPr>
              <w:t>kz</w:t>
            </w:r>
            <w:r w:rsidRPr="00DF2B86">
              <w:rPr>
                <w:color w:val="000000"/>
                <w:sz w:val="20"/>
                <w:highlight w:val="yellow"/>
                <w:lang w:val="ru-RU"/>
              </w:rPr>
              <w:t xml:space="preserve"> в Кабинете налогоплательщика (далее – портал).</w:t>
            </w:r>
          </w:p>
        </w:tc>
        <w:bookmarkEnd w:id="43"/>
      </w:tr>
      <w:tr w:rsidR="00AA47B1" w:rsidRPr="009C40ED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1043"/>
            <w:proofErr w:type="gramStart"/>
            <w:r w:rsidRPr="00DF2B86">
              <w:rPr>
                <w:color w:val="000000"/>
                <w:sz w:val="20"/>
                <w:lang w:val="ru-RU"/>
              </w:rPr>
              <w:t>1) прием налоговой отчетности, представленной через Государственную корпорацию на бумажном носителе в явочном порядке – в течение 10 минут с момента ее подачи;</w:t>
            </w:r>
            <w:r w:rsidRPr="00DF2B86">
              <w:rPr>
                <w:lang w:val="ru-RU"/>
              </w:rPr>
              <w:br/>
            </w:r>
            <w:r w:rsidRPr="00DF2B86">
              <w:rPr>
                <w:color w:val="000000"/>
                <w:sz w:val="20"/>
                <w:lang w:val="ru-RU"/>
              </w:rPr>
              <w:t xml:space="preserve">прием налоговой отчетности в электронном виде – не позднее 1 (одного) рабочего дня с момента ее принятия системой приема налоговой отчетности услугодателя; </w:t>
            </w:r>
            <w:r w:rsidRPr="00DF2B86">
              <w:rPr>
                <w:lang w:val="ru-RU"/>
              </w:rPr>
              <w:br/>
            </w:r>
            <w:r w:rsidRPr="00DF2B86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пакета документов </w:t>
            </w:r>
            <w:proofErr w:type="spellStart"/>
            <w:r w:rsidRPr="00DF2B8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DF2B86">
              <w:rPr>
                <w:color w:val="000000"/>
                <w:sz w:val="20"/>
                <w:lang w:val="ru-RU"/>
              </w:rPr>
              <w:t xml:space="preserve"> в Государственной корпорации – 15 (пятнадцать) минут;</w:t>
            </w:r>
            <w:proofErr w:type="gramEnd"/>
            <w:r w:rsidRPr="00DF2B86">
              <w:rPr>
                <w:lang w:val="ru-RU"/>
              </w:rPr>
              <w:br/>
            </w:r>
            <w:r w:rsidRPr="00DF2B86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DF2B8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DF2B86">
              <w:rPr>
                <w:color w:val="000000"/>
                <w:sz w:val="20"/>
                <w:lang w:val="ru-RU"/>
              </w:rPr>
              <w:t xml:space="preserve"> в Государственной корпорации – 15 (пятнадцать) минут.</w:t>
            </w:r>
          </w:p>
        </w:tc>
        <w:bookmarkEnd w:id="44"/>
      </w:tr>
      <w:tr w:rsidR="00AA47B1" w:rsidRPr="00DF2B86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Электронная (полностью автоматизированная) и (или) бумажная</w:t>
            </w:r>
          </w:p>
        </w:tc>
      </w:tr>
      <w:tr w:rsidR="00AA47B1" w:rsidRPr="00DF2B86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1046"/>
            <w:r w:rsidRPr="00B977F4">
              <w:rPr>
                <w:color w:val="000000"/>
                <w:sz w:val="20"/>
                <w:lang w:val="ru-RU"/>
              </w:rPr>
              <w:t>1) отметка работника услугодателя на втором экземпляре налоговой отчетности;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2) отметка времени и даты приема почтовой или иной организации связи, или в Государственной корпорации о приеме налоговой отчетности;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3) уведомление о принятии или непринятии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налоговой отчетности в электронном виде;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4) мотивированный ответ услугодателя об отказе в оказании государственной услуги (случаи, когда налоговая отчетность считается не представленной) в случаях и по основаниям, указанным в пункте 9 настоящего приложение к Правилам;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5) Патент, сформированный в информационной системе органов государственных доходов.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 и (или) бумажная.</w:t>
            </w:r>
          </w:p>
        </w:tc>
        <w:bookmarkEnd w:id="45"/>
      </w:tr>
      <w:tr w:rsidR="00AA47B1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 xml:space="preserve">Размер платы, взимаемой с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Государственная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AA47B1" w:rsidRPr="00DF2B86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1051"/>
            <w:r w:rsidRPr="00B977F4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 xml:space="preserve">1) услугодателя – с понедельника по пятницу, с 9.00 до 18.30 часов с перерывом на обед с 13.00 до 14.30 часов, кроме выходных и праздничных дней согласно трудовому законодательству Республики Казахстан. 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2) Государственной корпорации – с понедельника по субботу, за исключением воскресенья, праздничных дней согласно Трудовому кодексу РК в соответствии с установленным графиком работы с 9.00 часов до 20.00 часов, без перерыва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на обед.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Прием осуществляется в порядке электронной очереди, по месту регистрации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РК, прием налоговой отчетности и выдача результата </w:t>
            </w:r>
            <w:r w:rsidRPr="00B977F4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 осуществляется следующим рабочим днем).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: 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1) услугодателя </w:t>
            </w:r>
            <w:r>
              <w:rPr>
                <w:color w:val="000000"/>
                <w:sz w:val="20"/>
              </w:rPr>
              <w:t>www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kgd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7F4">
              <w:rPr>
                <w:color w:val="000000"/>
                <w:sz w:val="20"/>
                <w:lang w:val="ru-RU"/>
              </w:rPr>
              <w:t xml:space="preserve">; 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2)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7F4">
              <w:rPr>
                <w:color w:val="000000"/>
                <w:sz w:val="20"/>
                <w:lang w:val="ru-RU"/>
              </w:rPr>
              <w:t>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3) портала </w:t>
            </w:r>
            <w:r>
              <w:rPr>
                <w:color w:val="000000"/>
                <w:sz w:val="20"/>
              </w:rPr>
              <w:t>www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</w:p>
        </w:tc>
        <w:bookmarkEnd w:id="46"/>
      </w:tr>
      <w:tr w:rsidR="00AA47B1" w:rsidRPr="00DF2B86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при обращении услугополучателей в Государственную корпорацию или на портал налоговая отчетность.</w:t>
            </w:r>
          </w:p>
        </w:tc>
      </w:tr>
      <w:tr w:rsidR="00AA47B1" w:rsidRPr="009C40ED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bookmarkStart w:id="47" w:name="z1058"/>
            <w:proofErr w:type="gramStart"/>
            <w:r w:rsidRPr="00B977F4">
              <w:rPr>
                <w:color w:val="000000"/>
                <w:sz w:val="20"/>
                <w:lang w:val="ru-RU"/>
              </w:rPr>
              <w:t>1) налоговые формы не соответствуют установленным уполномоченным органом формам;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2) в налоговой форме: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не указан код налогового органа;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не указан или неверно указан идентификационный номер налогоплательщика (налогового агента);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не указан налоговый период;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не указана дата, на которую составляется декларация об активах и обязательствах (вводится с 1 января 2021 года);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не указан вид налоговой отчетности;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3) налоговая отчетность: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не подписана и (или) не заверена печатью со своим наименованием;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имеет статус обработки "Отказ в обработке" при непринятии системой приема и обработки налоговой отчетности форматно-логического контроля;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нарушены требования пункта 1 статьи 212 Кодекса Республики Казахстан от 25 декабря 2017 года "О налогах и других обязательных платежах в бюджет" (Налоговый кодекс) относительно способа представления налоговой отчетности в случае продления срока представления налоговой отчетности;</w:t>
            </w:r>
            <w:r w:rsidRPr="00B977F4">
              <w:rPr>
                <w:lang w:val="ru-RU"/>
              </w:rPr>
              <w:br/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одновременно с декларацией по налогу на добавленную стоимость не представлены реестры счетов-фактур по приобретенным и реализованным в течение налогового периода товарам, работам, услугам – в случае получения или выписывания счетов-фактур на бумажном носителе;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по налогу на добавленную стоимость представлена не в явочном порядке после снятия с регистрационного учета по указанному налогу по решению налогового органа.</w:t>
            </w:r>
            <w:proofErr w:type="gramEnd"/>
          </w:p>
        </w:tc>
        <w:bookmarkEnd w:id="47"/>
      </w:tr>
      <w:tr w:rsidR="00AA47B1" w:rsidRPr="009C40ED" w:rsidTr="00F9309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Default="00AA47B1" w:rsidP="00F9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r w:rsidRPr="00B977F4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47B1" w:rsidRPr="00B977F4" w:rsidRDefault="00AA47B1" w:rsidP="00F93094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1072"/>
            <w:r w:rsidRPr="00B977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B977F4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, имеющим в установленном Кодексом Республики Казахстан от 18 сентября 2009 года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 xml:space="preserve"> корпорацию).</w:t>
            </w:r>
            <w:r w:rsidRPr="00B977F4">
              <w:rPr>
                <w:lang w:val="ru-RU"/>
              </w:rPr>
              <w:br/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форме: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>1) через портал при условии наличия ЭЦП;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2) через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интернет-ресурс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услугодателя при условии наличия ЭЦП и посредством использования одноразового пароля, полученного посредством </w:t>
            </w:r>
            <w:r>
              <w:rPr>
                <w:color w:val="000000"/>
                <w:sz w:val="20"/>
              </w:rPr>
              <w:t>SMS</w:t>
            </w:r>
            <w:r w:rsidRPr="00B977F4">
              <w:rPr>
                <w:color w:val="000000"/>
                <w:sz w:val="20"/>
                <w:lang w:val="ru-RU"/>
              </w:rPr>
              <w:t>-оповещения;</w:t>
            </w:r>
            <w:r w:rsidRPr="00B977F4">
              <w:rPr>
                <w:lang w:val="ru-RU"/>
              </w:rPr>
              <w:br/>
            </w:r>
            <w:r w:rsidRPr="00B977F4">
              <w:rPr>
                <w:color w:val="000000"/>
                <w:sz w:val="20"/>
                <w:lang w:val="ru-RU"/>
              </w:rPr>
              <w:t xml:space="preserve">3) через </w:t>
            </w:r>
            <w:r>
              <w:rPr>
                <w:color w:val="000000"/>
                <w:sz w:val="20"/>
              </w:rPr>
              <w:t>ERP</w:t>
            </w:r>
            <w:r w:rsidRPr="00B977F4">
              <w:rPr>
                <w:color w:val="000000"/>
                <w:sz w:val="20"/>
                <w:lang w:val="ru-RU"/>
              </w:rPr>
              <w:t xml:space="preserve">-системы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посредством сервиса, доступного на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услугодателя: </w:t>
            </w:r>
            <w:proofErr w:type="spellStart"/>
            <w:r>
              <w:rPr>
                <w:color w:val="000000"/>
                <w:sz w:val="20"/>
              </w:rPr>
              <w:t>api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service</w:t>
            </w:r>
            <w:r w:rsidRPr="00B977F4">
              <w:rPr>
                <w:color w:val="000000"/>
                <w:sz w:val="20"/>
                <w:lang w:val="ru-RU"/>
              </w:rPr>
              <w:t>.</w:t>
            </w:r>
            <w:r w:rsidRPr="00B977F4">
              <w:rPr>
                <w:lang w:val="ru-RU"/>
              </w:rPr>
              <w:br/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</w:t>
            </w:r>
            <w:r w:rsidRPr="00B977F4">
              <w:rPr>
                <w:color w:val="000000"/>
                <w:sz w:val="20"/>
                <w:lang w:val="ru-RU"/>
              </w:rPr>
              <w:lastRenderedPageBreak/>
              <w:t xml:space="preserve">кабинета" на портале, "кабинета налогоплательщика" на </w:t>
            </w:r>
            <w:proofErr w:type="spellStart"/>
            <w:r w:rsidRPr="00B977F4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977F4">
              <w:rPr>
                <w:color w:val="000000"/>
                <w:sz w:val="20"/>
                <w:lang w:val="ru-RU"/>
              </w:rPr>
              <w:t xml:space="preserve"> услугодателя, Единого </w:t>
            </w:r>
            <w:proofErr w:type="gramStart"/>
            <w:r w:rsidRPr="00B977F4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B977F4">
              <w:rPr>
                <w:color w:val="000000"/>
                <w:sz w:val="20"/>
                <w:lang w:val="ru-RU"/>
              </w:rPr>
              <w:t>.</w:t>
            </w:r>
          </w:p>
        </w:tc>
        <w:bookmarkEnd w:id="48"/>
      </w:tr>
    </w:tbl>
    <w:p w:rsidR="00B95053" w:rsidRPr="00AA47B1" w:rsidRDefault="009C40ED">
      <w:pPr>
        <w:rPr>
          <w:lang w:val="ru-RU"/>
        </w:rPr>
      </w:pPr>
    </w:p>
    <w:sectPr w:rsidR="00B95053" w:rsidRPr="00AA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B1"/>
    <w:rsid w:val="00117A81"/>
    <w:rsid w:val="009C40ED"/>
    <w:rsid w:val="00AA47B1"/>
    <w:rsid w:val="00C3148C"/>
    <w:rsid w:val="00DF2B86"/>
    <w:rsid w:val="00E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B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B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Ертелеуова Галия Памировна</dc:creator>
  <cp:lastModifiedBy>Ертелеуова Галия Памировна</cp:lastModifiedBy>
  <cp:revision>2</cp:revision>
  <dcterms:created xsi:type="dcterms:W3CDTF">2021-09-16T07:24:00Z</dcterms:created>
  <dcterms:modified xsi:type="dcterms:W3CDTF">2021-09-16T07:24:00Z</dcterms:modified>
</cp:coreProperties>
</file>