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CB08ED" w:rsidRPr="005F091F" w:rsidTr="002B5E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B08ED" w:rsidRDefault="00CB08ED" w:rsidP="002B5E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B08ED" w:rsidRPr="00B977F4" w:rsidRDefault="00CB08ED" w:rsidP="002B5E2F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13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CB08ED" w:rsidRPr="00B977F4" w:rsidRDefault="00CB08ED" w:rsidP="00CB08ED">
      <w:pPr>
        <w:spacing w:after="0"/>
        <w:rPr>
          <w:lang w:val="ru-RU"/>
        </w:rPr>
      </w:pPr>
      <w:bookmarkStart w:id="0" w:name="z1078"/>
      <w:r w:rsidRPr="00B977F4">
        <w:rPr>
          <w:b/>
          <w:color w:val="000000"/>
          <w:lang w:val="ru-RU"/>
        </w:rPr>
        <w:t xml:space="preserve"> Правила оказания государственной услуги "Отзыв налоговой отчетности"</w:t>
      </w:r>
    </w:p>
    <w:p w:rsidR="00CB08ED" w:rsidRPr="00B977F4" w:rsidRDefault="00CB08ED" w:rsidP="00CB08ED">
      <w:pPr>
        <w:spacing w:after="0"/>
        <w:rPr>
          <w:lang w:val="ru-RU"/>
        </w:rPr>
      </w:pPr>
      <w:bookmarkStart w:id="1" w:name="z1079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" w:name="z1080"/>
      <w:bookmarkEnd w:id="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 xml:space="preserve">Настоящие Правила оказания государственной услуги "Отзыв налоговой отчетности"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"Отзыв налоговой отчетности" (далее – государственная услуга) территориальными органами Комитета государственных доходов Министерства финансов Республики Казахстан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  <w:proofErr w:type="gramEnd"/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" w:name="z1081"/>
      <w:bookmarkEnd w:id="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CB08ED" w:rsidRPr="00B977F4" w:rsidRDefault="00CB08ED" w:rsidP="00CB08ED">
      <w:pPr>
        <w:spacing w:after="0"/>
        <w:rPr>
          <w:lang w:val="ru-RU"/>
        </w:rPr>
      </w:pPr>
      <w:bookmarkStart w:id="4" w:name="z1082"/>
      <w:bookmarkEnd w:id="3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5" w:name="z1083"/>
      <w:bookmarkEnd w:id="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6" w:name="z1084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7" w:name="z1085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8" w:name="z1086"/>
      <w:bookmarkEnd w:id="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9" w:name="z1087"/>
      <w:bookmarkEnd w:id="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в электронном виде – заявление в форме </w:t>
      </w:r>
      <w:proofErr w:type="gramStart"/>
      <w:r w:rsidRPr="00B977F4">
        <w:rPr>
          <w:color w:val="000000"/>
          <w:sz w:val="28"/>
          <w:lang w:val="ru-RU"/>
        </w:rPr>
        <w:t xml:space="preserve">электронного документа, удостоверенного ЭЦП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</w:t>
      </w:r>
      <w:proofErr w:type="gramEnd"/>
      <w:r w:rsidRPr="00B977F4">
        <w:rPr>
          <w:color w:val="000000"/>
          <w:sz w:val="28"/>
          <w:lang w:val="ru-RU"/>
        </w:rPr>
        <w:t xml:space="preserve"> через портал "электронного правительства" (далее – Портал).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0" w:name="z1088"/>
      <w:bookmarkEnd w:id="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услугополучатели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210 Кодекса Республики Казахстан "О налогах и других обязательных платежах в бюджет (Налоговый кодекс)" от 25 декабря 2017 года (далее – Налоговый кодекс).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1" w:name="z1089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2" w:name="z1090"/>
      <w:bookmarkEnd w:id="11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3" w:name="z1091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и (или)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4" w:name="z1092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5" w:name="z1093"/>
      <w:bookmarkEnd w:id="1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При обращении в Государственную корпорацию, в случае предоставления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приложения 1 к настоящим Правилам, а также документов с истекшим сроком действия, 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  <w:proofErr w:type="gramEnd"/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6" w:name="z1094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7" w:name="z1095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8" w:name="z1096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19" w:name="z1097"/>
      <w:bookmarkEnd w:id="1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в Государственную корпорацию в явочном порядке – работник Государственной корпорации принимает, проверяет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, и принятые документы направляет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через курьерскую связь.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0" w:name="z1098"/>
      <w:bookmarkEnd w:id="1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1" w:name="z1099"/>
      <w:bookmarkEnd w:id="20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документов, согласно перечню, предусмотренному статьей 210 Налогового кодекса, и (или) документов с истекшим сроком действия,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приеме заявления.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2" w:name="z1100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документов, вводит документы и обрабатывает в информационной системе органов государственных доходов по приему и обработке налоговой отчетности и публикуют сведения об отзыве на </w:t>
      </w:r>
      <w:proofErr w:type="spellStart"/>
      <w:r w:rsidRPr="00B977F4">
        <w:rPr>
          <w:color w:val="000000"/>
          <w:sz w:val="28"/>
          <w:lang w:val="ru-RU"/>
        </w:rPr>
        <w:t>интернет-ресурсе</w:t>
      </w:r>
      <w:proofErr w:type="spellEnd"/>
      <w:r w:rsidRPr="00B977F4">
        <w:rPr>
          <w:color w:val="000000"/>
          <w:sz w:val="28"/>
          <w:lang w:val="ru-RU"/>
        </w:rPr>
        <w:t xml:space="preserve"> услугодателя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kgd</w:t>
      </w:r>
      <w:proofErr w:type="spellEnd"/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в течение 5 (пяти) рабочих дней со дня представления заявления.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3" w:name="z1101"/>
      <w:bookmarkEnd w:id="2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4" w:name="z1102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5" w:name="z1103"/>
      <w:bookmarkEnd w:id="2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Государственную корпорацию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статье 210 Налогового кодекса выдается на бумажном носителе.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6" w:name="z1104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7" w:name="z1105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Условие хранения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>, Государственной корпорацией невостребованных в срок документов: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8" w:name="z1106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не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за результатом государственной услуги в указанный срок,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их хранение по месту приема до получения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;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29" w:name="z1107"/>
      <w:bookmarkEnd w:id="28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для дальнейшего хранения.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0" w:name="z1108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1" w:name="z1109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proofErr w:type="spellStart"/>
      <w:r>
        <w:rPr>
          <w:color w:val="000000"/>
          <w:sz w:val="28"/>
        </w:rPr>
        <w:t>sonosd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версии системного и</w:t>
      </w:r>
      <w:proofErr w:type="gramEnd"/>
      <w:r w:rsidRPr="00B977F4">
        <w:rPr>
          <w:color w:val="000000"/>
          <w:sz w:val="28"/>
          <w:lang w:val="ru-RU"/>
        </w:rPr>
        <w:t xml:space="preserve"> прикладного программного обеспечения (</w:t>
      </w:r>
      <w:r>
        <w:rPr>
          <w:color w:val="000000"/>
          <w:sz w:val="28"/>
        </w:rPr>
        <w:t>Windows</w:t>
      </w:r>
      <w:r w:rsidRPr="00B977F4">
        <w:rPr>
          <w:color w:val="000000"/>
          <w:sz w:val="28"/>
          <w:lang w:val="ru-RU"/>
        </w:rPr>
        <w:t>, СОНО), описанию последовательности действий, приводящих к ошибке, скриншоты поясняющие возникшую проблему.</w:t>
      </w:r>
    </w:p>
    <w:p w:rsidR="00CB08ED" w:rsidRPr="00B977F4" w:rsidRDefault="00CB08ED" w:rsidP="00CB08ED">
      <w:pPr>
        <w:spacing w:after="0"/>
        <w:rPr>
          <w:lang w:val="ru-RU"/>
        </w:rPr>
      </w:pPr>
      <w:bookmarkStart w:id="32" w:name="z1110"/>
      <w:bookmarkEnd w:id="31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3" w:name="z1111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4" w:name="z1112"/>
      <w:bookmarkEnd w:id="3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5" w:name="z1113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6" w:name="z1114"/>
      <w:bookmarkEnd w:id="3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7" w:name="z1115"/>
      <w:bookmarkEnd w:id="3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8" w:name="z1116"/>
      <w:bookmarkEnd w:id="3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39" w:name="z1117"/>
      <w:bookmarkEnd w:id="3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</w:t>
      </w:r>
      <w:r w:rsidRPr="00B977F4">
        <w:rPr>
          <w:color w:val="000000"/>
          <w:sz w:val="28"/>
          <w:lang w:val="ru-RU"/>
        </w:rPr>
        <w:lastRenderedPageBreak/>
        <w:t>подлежит рассмотрению в течение 15 (пятнадцати) рабочих дней со дня ее регистрации.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40" w:name="z1118"/>
      <w:bookmarkEnd w:id="3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B977F4">
        <w:rPr>
          <w:color w:val="000000"/>
          <w:sz w:val="28"/>
          <w:lang w:val="ru-RU"/>
        </w:rPr>
        <w:t xml:space="preserve">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7"/>
        <w:gridCol w:w="1836"/>
        <w:gridCol w:w="3281"/>
        <w:gridCol w:w="3822"/>
        <w:gridCol w:w="59"/>
      </w:tblGrid>
      <w:tr w:rsidR="00CB08ED" w:rsidRPr="005F091F" w:rsidTr="002B5E2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CB08ED" w:rsidRPr="00B977F4" w:rsidRDefault="00CB08ED" w:rsidP="002B5E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"Отзыв налоговой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отчетности"</w:t>
            </w:r>
          </w:p>
        </w:tc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"Отзыв налоговой отчетности"</w:t>
            </w:r>
          </w:p>
        </w:tc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</w:t>
            </w:r>
          </w:p>
        </w:tc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1120"/>
            <w:r w:rsidRPr="00B977F4">
              <w:rPr>
                <w:color w:val="000000"/>
                <w:sz w:val="20"/>
                <w:lang w:val="ru-RU"/>
              </w:rPr>
              <w:t>1) через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1"/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1121"/>
            <w:r w:rsidRPr="00B977F4">
              <w:rPr>
                <w:color w:val="000000"/>
                <w:sz w:val="20"/>
                <w:lang w:val="ru-RU"/>
              </w:rPr>
              <w:t xml:space="preserve">1) отзыв налоговой отчетности – в течение пяти рабочих дней со дня представления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документов;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Государственной корпорации – 15 (пятнадцать)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Государственной корпорации – 15 (пятнадцать) минут.</w:t>
            </w:r>
          </w:p>
        </w:tc>
        <w:bookmarkEnd w:id="42"/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(полностью автоматизированная) и (или) бумажная</w:t>
            </w:r>
          </w:p>
        </w:tc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1123"/>
            <w:r w:rsidRPr="00B977F4">
              <w:rPr>
                <w:color w:val="000000"/>
                <w:sz w:val="20"/>
                <w:lang w:val="ru-RU"/>
              </w:rPr>
              <w:t xml:space="preserve">1) сведения об отзыве налоговой отчетности опубликованного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уполномоченного органа;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мотивированный ответ услугодателя об отказе в оказании государственной услуги в случаях и по основаниям, указанных в пункте 9 настоящего приложение 1 к Правилам.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  <w:bookmarkEnd w:id="43"/>
      </w:tr>
      <w:tr w:rsidR="00CB08ED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1125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работы с 9.00 часов до 20.00 часов, без перерыва на обед.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: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4"/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1132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в Государственную корпорацию: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налоговое заявление налогоплательщика (налогового агента) об отзыве налоговой отчетности (далее – налоговое заявление) согласно приложению 3 к настоящим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налоговую отчетность – в случае отзыва налоговой отчетности методом удаления, представленной с нарушением условий пункта 2 статьи 208 Кодекса Республики Казахстан от 25 декабря 2017 года "О налогах и других обязательных платежах в бюджет (Налоговый кодекс)";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 портал: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налоговое заявление в форме электронного документа, удостоверенного ЭЦП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2) налоговую отчетность – в случае отзыва налоговой отчетности методом удаления, представленной с нарушением условий пункта 2 статьи 208 Налогового кодекса. </w:t>
            </w:r>
          </w:p>
        </w:tc>
        <w:bookmarkEnd w:id="45"/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1137"/>
            <w:r w:rsidRPr="00B977F4">
              <w:rPr>
                <w:color w:val="000000"/>
                <w:sz w:val="20"/>
                <w:lang w:val="ru-RU"/>
              </w:rPr>
              <w:t>1) проверяемого налогового периода – в период проведения комплексных и тематических проверок по видам налогов и платежей в бюджет и социальным платежам, указанным в предписании на проведение проверки;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обжалуемого налогового периода – в период срока подачи и рассмотрения жалобы на уведомление о результатах проверки с учетом восстановленного срока подачи жалобы.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3) по уведомлениям об устранении нарушений, выявленных налоговым органом по результатам камерального контроля. </w:t>
            </w:r>
          </w:p>
        </w:tc>
        <w:bookmarkEnd w:id="46"/>
      </w:tr>
      <w:tr w:rsidR="00CB08ED" w:rsidRPr="005F091F" w:rsidTr="002B5E2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Default="00CB08ED" w:rsidP="002B5E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1139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корпорацию).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и через кабинет налогоплательщика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cabinet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salyk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7"/>
      </w:tr>
      <w:tr w:rsidR="00CB08ED" w:rsidRPr="005F091F" w:rsidTr="002B5E2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"Отзыв налоговой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отчетности"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(Фамилия, имя, отчество (далее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– ФИО) (при его наличии), либо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CB08ED" w:rsidRPr="00B977F4" w:rsidRDefault="00CB08ED" w:rsidP="00CB08ED">
      <w:pPr>
        <w:spacing w:after="0"/>
        <w:rPr>
          <w:lang w:val="ru-RU"/>
        </w:rPr>
      </w:pPr>
      <w:bookmarkStart w:id="48" w:name="z1142"/>
      <w:r w:rsidRPr="00B977F4">
        <w:rPr>
          <w:b/>
          <w:color w:val="000000"/>
          <w:lang w:val="ru-RU"/>
        </w:rPr>
        <w:lastRenderedPageBreak/>
        <w:t xml:space="preserve"> Расписка об отказе в приеме документов</w:t>
      </w:r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49" w:name="z1143"/>
      <w:bookmarkEnd w:id="4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"Отзыв налоговой отчетности" ввиду представления Вами неполного пакета документов согласно перечню, предусмотренному приложением 1 к Правилам, а также документов с истекшим сроком действия, а именно:</w:t>
      </w:r>
      <w:proofErr w:type="gramEnd"/>
    </w:p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50" w:name="z1144"/>
      <w:bookmarkEnd w:id="4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Наименование отсутствующих документов и документов с истекшим сроком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действия: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….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Ф.И.О (при его наличии) (работника Государственной корпорации) (подпись)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Исполнитель: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Ф.И.О (при его наличии) 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 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Получил: Ф.И.О (при его наличии) / подпись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35"/>
      </w:tblGrid>
      <w:tr w:rsidR="00CB08ED" w:rsidRPr="005F091F" w:rsidTr="002B5E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CB08ED" w:rsidRPr="00B977F4" w:rsidRDefault="00CB08ED" w:rsidP="002B5E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8ED" w:rsidRPr="00B977F4" w:rsidRDefault="00CB08ED" w:rsidP="002B5E2F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"Отзыв налоговой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отчетности"</w:t>
            </w:r>
          </w:p>
        </w:tc>
      </w:tr>
    </w:tbl>
    <w:p w:rsidR="00CB08ED" w:rsidRPr="00B977F4" w:rsidRDefault="00CB08ED" w:rsidP="00CB08ED">
      <w:pPr>
        <w:spacing w:after="0"/>
        <w:jc w:val="both"/>
        <w:rPr>
          <w:lang w:val="ru-RU"/>
        </w:rPr>
      </w:pPr>
      <w:bookmarkStart w:id="51" w:name="z1146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35"/>
      </w:tblGrid>
      <w:tr w:rsidR="006408D3" w:rsidRPr="005F091F" w:rsidTr="002B5E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6408D3" w:rsidRPr="00B977F4" w:rsidRDefault="006408D3" w:rsidP="002B5E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8D3" w:rsidRPr="00B977F4" w:rsidRDefault="006408D3" w:rsidP="002B5E2F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"Отзыв налоговой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отчетности"</w:t>
            </w:r>
          </w:p>
        </w:tc>
      </w:tr>
    </w:tbl>
    <w:p w:rsidR="006408D3" w:rsidRPr="00B977F4" w:rsidRDefault="006408D3" w:rsidP="006408D3">
      <w:pPr>
        <w:spacing w:after="0"/>
        <w:jc w:val="both"/>
        <w:rPr>
          <w:lang w:val="ru-RU"/>
        </w:rPr>
      </w:pPr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</w:p>
    <w:p w:rsidR="006408D3" w:rsidRDefault="006408D3" w:rsidP="006408D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53E6A9BE" wp14:editId="530AD10A">
            <wp:extent cx="7150100" cy="10591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D3" w:rsidRDefault="006408D3" w:rsidP="006408D3">
      <w:pPr>
        <w:spacing w:after="0"/>
      </w:pPr>
      <w:r>
        <w:lastRenderedPageBreak/>
        <w:br/>
      </w:r>
    </w:p>
    <w:p w:rsidR="006408D3" w:rsidRDefault="006408D3" w:rsidP="006408D3">
      <w:pPr>
        <w:spacing w:after="0"/>
        <w:jc w:val="both"/>
      </w:pPr>
      <w:bookmarkStart w:id="52" w:name="z1147"/>
      <w:r>
        <w:rPr>
          <w:color w:val="000000"/>
          <w:sz w:val="28"/>
        </w:rPr>
        <w:t xml:space="preserve">       </w:t>
      </w:r>
    </w:p>
    <w:bookmarkEnd w:id="52"/>
    <w:p w:rsidR="006408D3" w:rsidRDefault="006408D3" w:rsidP="006408D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61023F80" wp14:editId="2E4B0DA8">
            <wp:extent cx="7137400" cy="10452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53" w:rsidRPr="00CB08ED" w:rsidRDefault="006408D3" w:rsidP="006408D3">
      <w:pPr>
        <w:rPr>
          <w:lang w:val="ru-RU"/>
        </w:rPr>
      </w:pPr>
      <w:r>
        <w:lastRenderedPageBreak/>
        <w:br/>
      </w:r>
      <w:bookmarkStart w:id="53" w:name="_GoBack"/>
      <w:bookmarkEnd w:id="53"/>
    </w:p>
    <w:sectPr w:rsidR="00B95053" w:rsidRPr="00CB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ED"/>
    <w:rsid w:val="006408D3"/>
    <w:rsid w:val="00C3148C"/>
    <w:rsid w:val="00CB08ED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D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2</cp:revision>
  <dcterms:created xsi:type="dcterms:W3CDTF">2021-09-16T07:47:00Z</dcterms:created>
  <dcterms:modified xsi:type="dcterms:W3CDTF">2021-09-16T07:49:00Z</dcterms:modified>
</cp:coreProperties>
</file>