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8F" w:rsidRPr="00613ED6" w:rsidRDefault="00DE298F" w:rsidP="00DE298F">
      <w:pPr>
        <w:pStyle w:val="a4"/>
        <w:jc w:val="center"/>
        <w:rPr>
          <w:b/>
          <w:sz w:val="28"/>
          <w:szCs w:val="28"/>
        </w:rPr>
      </w:pPr>
      <w:r w:rsidRPr="00613ED6">
        <w:rPr>
          <w:b/>
          <w:sz w:val="28"/>
          <w:szCs w:val="28"/>
        </w:rPr>
        <w:t xml:space="preserve">Особенности прекращения деятельности </w:t>
      </w:r>
      <w:r w:rsidRPr="00613ED6">
        <w:rPr>
          <w:b/>
          <w:sz w:val="28"/>
          <w:szCs w:val="28"/>
          <w:lang w:val="kk-KZ"/>
        </w:rPr>
        <w:t xml:space="preserve"> </w:t>
      </w:r>
      <w:r w:rsidRPr="00613ED6">
        <w:rPr>
          <w:b/>
          <w:sz w:val="28"/>
          <w:szCs w:val="28"/>
        </w:rPr>
        <w:t xml:space="preserve"> налогоплательщиков </w:t>
      </w:r>
      <w:r w:rsidRPr="00613ED6">
        <w:rPr>
          <w:b/>
          <w:sz w:val="28"/>
          <w:szCs w:val="28"/>
          <w:lang w:val="kk-KZ"/>
        </w:rPr>
        <w:t xml:space="preserve">  </w:t>
      </w:r>
      <w:r w:rsidRPr="00613ED6">
        <w:rPr>
          <w:b/>
          <w:sz w:val="28"/>
          <w:szCs w:val="28"/>
        </w:rPr>
        <w:t>в принудительном порядке</w:t>
      </w:r>
    </w:p>
    <w:p w:rsidR="00DE298F" w:rsidRPr="00613ED6" w:rsidRDefault="00DE298F" w:rsidP="00DE298F">
      <w:pPr>
        <w:pStyle w:val="a4"/>
        <w:jc w:val="both"/>
        <w:rPr>
          <w:sz w:val="28"/>
          <w:szCs w:val="28"/>
        </w:rPr>
      </w:pPr>
    </w:p>
    <w:p w:rsidR="00DE298F" w:rsidRPr="00613ED6" w:rsidRDefault="00DE298F" w:rsidP="00DE298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</w:t>
      </w:r>
      <w:r w:rsidRPr="00613ED6">
        <w:rPr>
          <w:sz w:val="28"/>
          <w:szCs w:val="28"/>
        </w:rPr>
        <w:t>Согласно статьи 93 налогового Кодекса:</w:t>
      </w:r>
    </w:p>
    <w:p w:rsidR="00DE298F" w:rsidRPr="00613ED6" w:rsidRDefault="00DE298F" w:rsidP="00DE298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</w:t>
      </w:r>
      <w:r w:rsidRPr="00613ED6">
        <w:rPr>
          <w:sz w:val="28"/>
          <w:szCs w:val="28"/>
        </w:rPr>
        <w:t xml:space="preserve"> Прекращению деятельности в принудительном порядке подлежат юридические лица-резиденты, их структурные подразделения, структурные подразделения юридического лица-нерезидента, юридические</w:t>
      </w:r>
      <w:r w:rsidRPr="00613ED6">
        <w:rPr>
          <w:sz w:val="28"/>
          <w:szCs w:val="28"/>
        </w:rPr>
        <w:br/>
        <w:t>лица-нерезиденты, осуществляющие деятельность через постоянное учреждение без открытия структурного подразделения, индивидуальные предприниматели, соответствующие одновременно следующим условиям:</w:t>
      </w:r>
    </w:p>
    <w:p w:rsidR="00DE298F" w:rsidRPr="00613ED6" w:rsidRDefault="00DE298F" w:rsidP="00DE298F">
      <w:pPr>
        <w:pStyle w:val="a4"/>
        <w:jc w:val="both"/>
        <w:rPr>
          <w:sz w:val="28"/>
          <w:szCs w:val="28"/>
        </w:rPr>
      </w:pPr>
      <w:r w:rsidRPr="00613ED6">
        <w:rPr>
          <w:sz w:val="28"/>
          <w:szCs w:val="28"/>
        </w:rPr>
        <w:t>1) до 1 января календарного года, но не менее срока исковой давности, установленного статьей 48 настоящего Кодекса:</w:t>
      </w:r>
    </w:p>
    <w:p w:rsidR="00DE298F" w:rsidRPr="00613ED6" w:rsidRDefault="00DE298F" w:rsidP="00DE298F">
      <w:pPr>
        <w:pStyle w:val="a4"/>
        <w:jc w:val="both"/>
        <w:rPr>
          <w:sz w:val="28"/>
          <w:szCs w:val="28"/>
        </w:rPr>
      </w:pPr>
      <w:r w:rsidRPr="00613ED6">
        <w:rPr>
          <w:sz w:val="28"/>
          <w:szCs w:val="28"/>
        </w:rPr>
        <w:t>      не представлявшие налоговую отчетность;</w:t>
      </w:r>
    </w:p>
    <w:p w:rsidR="00DE298F" w:rsidRPr="00613ED6" w:rsidRDefault="00DE298F" w:rsidP="00DE298F">
      <w:pPr>
        <w:pStyle w:val="a4"/>
        <w:jc w:val="both"/>
        <w:rPr>
          <w:sz w:val="28"/>
          <w:szCs w:val="28"/>
        </w:rPr>
      </w:pPr>
      <w:r w:rsidRPr="00613ED6">
        <w:rPr>
          <w:sz w:val="28"/>
          <w:szCs w:val="28"/>
        </w:rPr>
        <w:t>      не совершавшие экспортно-импортные операции;</w:t>
      </w:r>
    </w:p>
    <w:p w:rsidR="00DE298F" w:rsidRPr="00613ED6" w:rsidRDefault="00DE298F" w:rsidP="00DE298F">
      <w:pPr>
        <w:pStyle w:val="a4"/>
        <w:jc w:val="both"/>
        <w:rPr>
          <w:sz w:val="28"/>
          <w:szCs w:val="28"/>
        </w:rPr>
      </w:pPr>
      <w:r w:rsidRPr="00613ED6">
        <w:rPr>
          <w:sz w:val="28"/>
          <w:szCs w:val="28"/>
        </w:rPr>
        <w:t>      не осуществлявшие платежи и (или) переводы денег по банковским счетам, за исключением случаев, если сумма платежа и (или) перевода денег за календарный год не превышает 141-кратный размер месячного расчетного показателя, установленного законом о республиканском бюджете и действующего на 1 января соответствующего финансового года, а также получения пенсионных и (или) социальных выплат;</w:t>
      </w:r>
    </w:p>
    <w:p w:rsidR="00DE298F" w:rsidRPr="00613ED6" w:rsidRDefault="00DE298F" w:rsidP="00DE298F">
      <w:pPr>
        <w:pStyle w:val="a4"/>
        <w:jc w:val="both"/>
        <w:rPr>
          <w:sz w:val="28"/>
          <w:szCs w:val="28"/>
        </w:rPr>
      </w:pPr>
      <w:r w:rsidRPr="00613ED6">
        <w:rPr>
          <w:sz w:val="28"/>
          <w:szCs w:val="28"/>
        </w:rPr>
        <w:t>      не состоявшие на регистрационном учете в качестве плательщика налога на добавленную стоимость;</w:t>
      </w:r>
    </w:p>
    <w:p w:rsidR="00DE298F" w:rsidRPr="00613ED6" w:rsidRDefault="00DE298F" w:rsidP="00DE298F">
      <w:pPr>
        <w:pStyle w:val="a4"/>
        <w:jc w:val="both"/>
        <w:rPr>
          <w:sz w:val="28"/>
          <w:szCs w:val="28"/>
        </w:rPr>
      </w:pPr>
      <w:r w:rsidRPr="00613ED6">
        <w:rPr>
          <w:sz w:val="28"/>
          <w:szCs w:val="28"/>
        </w:rPr>
        <w:t>      2) по состоянию на 1 января календарного года:</w:t>
      </w:r>
    </w:p>
    <w:p w:rsidR="00DE298F" w:rsidRPr="00613ED6" w:rsidRDefault="00DE298F" w:rsidP="00DE298F">
      <w:pPr>
        <w:pStyle w:val="a4"/>
        <w:jc w:val="both"/>
        <w:rPr>
          <w:sz w:val="28"/>
          <w:szCs w:val="28"/>
        </w:rPr>
      </w:pPr>
      <w:r w:rsidRPr="00613ED6">
        <w:rPr>
          <w:sz w:val="28"/>
          <w:szCs w:val="28"/>
        </w:rPr>
        <w:t>      не состоящие на регистрационном учете в качестве плательщика налога на добавленную стоимость;</w:t>
      </w:r>
    </w:p>
    <w:p w:rsidR="00DE298F" w:rsidRPr="00613ED6" w:rsidRDefault="00DE298F" w:rsidP="00DE298F">
      <w:pPr>
        <w:pStyle w:val="a4"/>
        <w:jc w:val="both"/>
        <w:rPr>
          <w:sz w:val="28"/>
          <w:szCs w:val="28"/>
        </w:rPr>
      </w:pPr>
      <w:r w:rsidRPr="00613ED6">
        <w:rPr>
          <w:sz w:val="28"/>
          <w:szCs w:val="28"/>
        </w:rPr>
        <w:t xml:space="preserve">      не приостановившие представление налоговой отчетности в порядке, определенном </w:t>
      </w:r>
      <w:hyperlink r:id="rId5" w:anchor="z213" w:history="1">
        <w:r w:rsidRPr="00613ED6">
          <w:rPr>
            <w:rStyle w:val="a3"/>
            <w:sz w:val="28"/>
            <w:szCs w:val="28"/>
          </w:rPr>
          <w:t>статьями 213</w:t>
        </w:r>
      </w:hyperlink>
      <w:r w:rsidRPr="00613ED6">
        <w:rPr>
          <w:sz w:val="28"/>
          <w:szCs w:val="28"/>
        </w:rPr>
        <w:t xml:space="preserve"> и </w:t>
      </w:r>
      <w:hyperlink r:id="rId6" w:anchor="z214" w:history="1">
        <w:r w:rsidRPr="00613ED6">
          <w:rPr>
            <w:rStyle w:val="a3"/>
            <w:sz w:val="28"/>
            <w:szCs w:val="28"/>
          </w:rPr>
          <w:t>214</w:t>
        </w:r>
      </w:hyperlink>
      <w:r w:rsidRPr="00613ED6">
        <w:rPr>
          <w:sz w:val="28"/>
          <w:szCs w:val="28"/>
        </w:rPr>
        <w:t xml:space="preserve"> настоящего Кодекса;</w:t>
      </w:r>
    </w:p>
    <w:p w:rsidR="00DE298F" w:rsidRPr="00613ED6" w:rsidRDefault="00DE298F" w:rsidP="00DE298F">
      <w:pPr>
        <w:pStyle w:val="a4"/>
        <w:jc w:val="both"/>
        <w:rPr>
          <w:sz w:val="28"/>
          <w:szCs w:val="28"/>
        </w:rPr>
      </w:pPr>
      <w:r w:rsidRPr="00613ED6">
        <w:rPr>
          <w:sz w:val="28"/>
          <w:szCs w:val="28"/>
        </w:rPr>
        <w:t>      не имеющие на праве собственности объекты обложения налогами на имущество, транспортные средства, земельным налогом, единым земельным налогом, за исключением объектов обложения указанными налогами с физических лиц;</w:t>
      </w:r>
    </w:p>
    <w:p w:rsidR="00DE298F" w:rsidRPr="00613ED6" w:rsidRDefault="00DE298F" w:rsidP="00DE298F">
      <w:pPr>
        <w:pStyle w:val="a4"/>
        <w:jc w:val="both"/>
        <w:rPr>
          <w:sz w:val="28"/>
          <w:szCs w:val="28"/>
        </w:rPr>
      </w:pPr>
      <w:r w:rsidRPr="00613ED6">
        <w:rPr>
          <w:sz w:val="28"/>
          <w:szCs w:val="28"/>
        </w:rPr>
        <w:t>      не имеющие задолженность по социальным платежам;</w:t>
      </w:r>
    </w:p>
    <w:p w:rsidR="00DE298F" w:rsidRPr="00613ED6" w:rsidRDefault="00DE298F" w:rsidP="00DE298F">
      <w:pPr>
        <w:pStyle w:val="a4"/>
        <w:jc w:val="both"/>
        <w:rPr>
          <w:sz w:val="28"/>
          <w:szCs w:val="28"/>
        </w:rPr>
      </w:pPr>
      <w:r w:rsidRPr="00613ED6">
        <w:rPr>
          <w:sz w:val="28"/>
          <w:szCs w:val="28"/>
        </w:rPr>
        <w:t>      не имеющие налоговую задолженность по налогам и платежам в бюджет, таможенным платежам и налогам в размере более 6-кратного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p w:rsidR="00DE298F" w:rsidRPr="00613ED6" w:rsidRDefault="00DE298F" w:rsidP="00DE298F">
      <w:pPr>
        <w:pStyle w:val="a4"/>
        <w:jc w:val="both"/>
        <w:rPr>
          <w:sz w:val="28"/>
          <w:szCs w:val="28"/>
        </w:rPr>
      </w:pPr>
      <w:r w:rsidRPr="00613ED6">
        <w:rPr>
          <w:sz w:val="28"/>
          <w:szCs w:val="28"/>
        </w:rPr>
        <w:t>      Положения настоящего пункта не распространяются на налогоплательщиков:</w:t>
      </w:r>
    </w:p>
    <w:p w:rsidR="00DE298F" w:rsidRPr="00613ED6" w:rsidRDefault="00DE298F" w:rsidP="00DE298F">
      <w:pPr>
        <w:pStyle w:val="a4"/>
        <w:jc w:val="both"/>
        <w:rPr>
          <w:sz w:val="28"/>
          <w:szCs w:val="28"/>
        </w:rPr>
      </w:pPr>
      <w:r w:rsidRPr="00613ED6">
        <w:rPr>
          <w:sz w:val="28"/>
          <w:szCs w:val="28"/>
        </w:rPr>
        <w:t xml:space="preserve">      1) подлежащих налоговому мониторингу в соответствии с настоящим Кодексом; </w:t>
      </w:r>
    </w:p>
    <w:p w:rsidR="00DE298F" w:rsidRPr="00613ED6" w:rsidRDefault="00DE298F" w:rsidP="00DE298F">
      <w:pPr>
        <w:pStyle w:val="a4"/>
        <w:jc w:val="both"/>
        <w:rPr>
          <w:sz w:val="28"/>
          <w:szCs w:val="28"/>
        </w:rPr>
      </w:pPr>
      <w:r w:rsidRPr="00613ED6">
        <w:rPr>
          <w:sz w:val="28"/>
          <w:szCs w:val="28"/>
        </w:rPr>
        <w:t>      2) осуществляющих деятельность в соответствии с контрактом на недропользование.</w:t>
      </w:r>
    </w:p>
    <w:p w:rsidR="00DE298F" w:rsidRPr="00613ED6" w:rsidRDefault="00DE298F" w:rsidP="00DE298F">
      <w:pPr>
        <w:pStyle w:val="a4"/>
        <w:jc w:val="both"/>
        <w:rPr>
          <w:sz w:val="28"/>
          <w:szCs w:val="28"/>
        </w:rPr>
      </w:pPr>
      <w:r w:rsidRPr="00613ED6">
        <w:rPr>
          <w:sz w:val="28"/>
          <w:szCs w:val="28"/>
        </w:rPr>
        <w:t>      2. Налоговые органы ежегодно:</w:t>
      </w:r>
    </w:p>
    <w:p w:rsidR="00DE298F" w:rsidRPr="00613ED6" w:rsidRDefault="00DE298F" w:rsidP="00DE298F">
      <w:pPr>
        <w:pStyle w:val="a4"/>
        <w:jc w:val="both"/>
        <w:rPr>
          <w:sz w:val="28"/>
          <w:szCs w:val="28"/>
        </w:rPr>
      </w:pPr>
      <w:r w:rsidRPr="00613ED6">
        <w:rPr>
          <w:sz w:val="28"/>
          <w:szCs w:val="28"/>
        </w:rPr>
        <w:t>      1) не позднее 1 марта формируют первоначальный перечень субъектов, соответствующих условиям пункта 1 настоящей статьи;</w:t>
      </w:r>
    </w:p>
    <w:p w:rsidR="00DE298F" w:rsidRPr="00613ED6" w:rsidRDefault="00DE298F" w:rsidP="00DE298F">
      <w:pPr>
        <w:pStyle w:val="a4"/>
        <w:jc w:val="both"/>
        <w:rPr>
          <w:sz w:val="28"/>
          <w:szCs w:val="28"/>
        </w:rPr>
      </w:pPr>
      <w:r w:rsidRPr="00613ED6">
        <w:rPr>
          <w:sz w:val="28"/>
          <w:szCs w:val="28"/>
        </w:rPr>
        <w:lastRenderedPageBreak/>
        <w:t xml:space="preserve">      2) </w:t>
      </w:r>
      <w:r w:rsidRPr="00613ED6">
        <w:rPr>
          <w:b/>
          <w:sz w:val="28"/>
          <w:szCs w:val="28"/>
        </w:rPr>
        <w:t>не позднее 1 апреля</w:t>
      </w:r>
      <w:r w:rsidRPr="00613ED6">
        <w:rPr>
          <w:sz w:val="28"/>
          <w:szCs w:val="28"/>
        </w:rPr>
        <w:t xml:space="preserve"> размещают в средствах массовой информации сформированный перечень субъектов, подлежащих принудительной ликвидации, с указанием следующих сведений:</w:t>
      </w:r>
    </w:p>
    <w:p w:rsidR="00DE298F" w:rsidRPr="00613ED6" w:rsidRDefault="00DE298F" w:rsidP="00DE298F">
      <w:pPr>
        <w:pStyle w:val="a4"/>
        <w:jc w:val="both"/>
        <w:rPr>
          <w:sz w:val="28"/>
          <w:szCs w:val="28"/>
        </w:rPr>
      </w:pPr>
      <w:r w:rsidRPr="00613ED6">
        <w:rPr>
          <w:sz w:val="28"/>
          <w:szCs w:val="28"/>
        </w:rPr>
        <w:t>      идентификационного номера (при его наличии);</w:t>
      </w:r>
    </w:p>
    <w:p w:rsidR="00DE298F" w:rsidRPr="00613ED6" w:rsidRDefault="00DE298F" w:rsidP="00DE298F">
      <w:pPr>
        <w:pStyle w:val="a4"/>
        <w:jc w:val="both"/>
        <w:rPr>
          <w:sz w:val="28"/>
          <w:szCs w:val="28"/>
        </w:rPr>
      </w:pPr>
      <w:r w:rsidRPr="00613ED6">
        <w:rPr>
          <w:sz w:val="28"/>
          <w:szCs w:val="28"/>
        </w:rPr>
        <w:t>      регистрационного номера налогоплательщика;</w:t>
      </w:r>
    </w:p>
    <w:p w:rsidR="00DE298F" w:rsidRPr="00613ED6" w:rsidRDefault="00DE298F" w:rsidP="00DE298F">
      <w:pPr>
        <w:pStyle w:val="a4"/>
        <w:jc w:val="both"/>
        <w:rPr>
          <w:sz w:val="28"/>
          <w:szCs w:val="28"/>
        </w:rPr>
      </w:pPr>
      <w:r w:rsidRPr="00613ED6">
        <w:rPr>
          <w:sz w:val="28"/>
          <w:szCs w:val="28"/>
        </w:rPr>
        <w:t>      фамилии, имени, отчества (если оно указано в документе, удостоверяющем личность) физического лица либо наименования субъекта;</w:t>
      </w:r>
    </w:p>
    <w:p w:rsidR="00DE298F" w:rsidRPr="00613ED6" w:rsidRDefault="00DE298F" w:rsidP="00DE298F">
      <w:pPr>
        <w:pStyle w:val="a4"/>
        <w:jc w:val="both"/>
        <w:rPr>
          <w:sz w:val="28"/>
          <w:szCs w:val="28"/>
        </w:rPr>
      </w:pPr>
      <w:r w:rsidRPr="00613ED6">
        <w:rPr>
          <w:sz w:val="28"/>
          <w:szCs w:val="28"/>
        </w:rPr>
        <w:t>      наименования налогового органа по месту нахождения субъекта;</w:t>
      </w:r>
    </w:p>
    <w:p w:rsidR="00DE298F" w:rsidRPr="00613ED6" w:rsidRDefault="00DE298F" w:rsidP="00DE298F">
      <w:pPr>
        <w:pStyle w:val="a4"/>
        <w:jc w:val="both"/>
        <w:rPr>
          <w:sz w:val="28"/>
          <w:szCs w:val="28"/>
        </w:rPr>
      </w:pPr>
      <w:r w:rsidRPr="00613ED6">
        <w:rPr>
          <w:sz w:val="28"/>
          <w:szCs w:val="28"/>
        </w:rPr>
        <w:t>      адреса налогового органа для приема заявлений (претензий) кредиторов и (или) иных лиц, чьи права и законные интересы затрагиваются в случае принудительной ликвидации (снятия с учетной регистрации, прекращения деятельности) субъекта;</w:t>
      </w:r>
    </w:p>
    <w:p w:rsidR="00DE298F" w:rsidRPr="00613ED6" w:rsidRDefault="00DE298F" w:rsidP="00DE298F">
      <w:pPr>
        <w:pStyle w:val="a4"/>
        <w:jc w:val="both"/>
        <w:rPr>
          <w:sz w:val="28"/>
          <w:szCs w:val="28"/>
        </w:rPr>
      </w:pPr>
      <w:r w:rsidRPr="00613ED6">
        <w:rPr>
          <w:sz w:val="28"/>
          <w:szCs w:val="28"/>
        </w:rPr>
        <w:t xml:space="preserve">      3) </w:t>
      </w:r>
      <w:r w:rsidRPr="00613ED6">
        <w:rPr>
          <w:b/>
          <w:sz w:val="28"/>
          <w:szCs w:val="28"/>
        </w:rPr>
        <w:t>не позднее 1 мая</w:t>
      </w:r>
      <w:r w:rsidRPr="00613ED6">
        <w:rPr>
          <w:sz w:val="28"/>
          <w:szCs w:val="28"/>
        </w:rPr>
        <w:t xml:space="preserve"> после размещения в средствах массовой информации сформированного перечня субъектов для получения сведений направляют запросы в:</w:t>
      </w:r>
    </w:p>
    <w:p w:rsidR="00DE298F" w:rsidRPr="00613ED6" w:rsidRDefault="00DE298F" w:rsidP="00DE298F">
      <w:pPr>
        <w:pStyle w:val="a4"/>
        <w:jc w:val="both"/>
        <w:rPr>
          <w:sz w:val="28"/>
          <w:szCs w:val="28"/>
        </w:rPr>
      </w:pPr>
      <w:r w:rsidRPr="00613ED6">
        <w:rPr>
          <w:sz w:val="28"/>
          <w:szCs w:val="28"/>
        </w:rPr>
        <w:t>      банки второго уровня и организации, осуществляющие отдельные виды банковских операций, – о платежах и (или) переводах денег, определенных подпунктом 1) части первой пункта 1 настоящей статьи;</w:t>
      </w:r>
    </w:p>
    <w:p w:rsidR="00DE298F" w:rsidRPr="00613ED6" w:rsidRDefault="00DE298F" w:rsidP="00DE298F">
      <w:pPr>
        <w:pStyle w:val="a4"/>
        <w:jc w:val="both"/>
        <w:rPr>
          <w:sz w:val="28"/>
          <w:szCs w:val="28"/>
        </w:rPr>
      </w:pPr>
      <w:r w:rsidRPr="00613ED6">
        <w:rPr>
          <w:sz w:val="28"/>
          <w:szCs w:val="28"/>
        </w:rPr>
        <w:t>      уполномоченные государственные органы – о наличии имущества, транспортных средств, земельных участков;</w:t>
      </w:r>
    </w:p>
    <w:p w:rsidR="00DE298F" w:rsidRPr="00613ED6" w:rsidRDefault="00DE298F" w:rsidP="00DE298F">
      <w:pPr>
        <w:pStyle w:val="a4"/>
        <w:jc w:val="both"/>
        <w:rPr>
          <w:sz w:val="28"/>
          <w:szCs w:val="28"/>
        </w:rPr>
      </w:pPr>
      <w:r w:rsidRPr="00613ED6">
        <w:rPr>
          <w:sz w:val="28"/>
          <w:szCs w:val="28"/>
        </w:rPr>
        <w:t>      регистрирующий орган – о наличии (отсутствии) сведений в Национальном реестре идентификационных номеров.</w:t>
      </w:r>
    </w:p>
    <w:p w:rsidR="00DE298F" w:rsidRPr="00613ED6" w:rsidRDefault="00DE298F" w:rsidP="00DE298F">
      <w:pPr>
        <w:pStyle w:val="a4"/>
        <w:jc w:val="both"/>
        <w:rPr>
          <w:sz w:val="28"/>
          <w:szCs w:val="28"/>
        </w:rPr>
      </w:pPr>
      <w:r w:rsidRPr="00613ED6">
        <w:rPr>
          <w:sz w:val="28"/>
          <w:szCs w:val="28"/>
        </w:rPr>
        <w:t xml:space="preserve">      3. Заявления (претензии) кредиторов или иных лиц принимаются налоговыми органами с приложением документов, подтверждающих правомерность предъявляемых претензий, </w:t>
      </w:r>
      <w:r w:rsidRPr="00613ED6">
        <w:rPr>
          <w:b/>
          <w:sz w:val="28"/>
          <w:szCs w:val="28"/>
        </w:rPr>
        <w:t>до 1 июня</w:t>
      </w:r>
      <w:r w:rsidRPr="00613ED6">
        <w:rPr>
          <w:sz w:val="28"/>
          <w:szCs w:val="28"/>
        </w:rPr>
        <w:t xml:space="preserve"> календарного года.</w:t>
      </w:r>
    </w:p>
    <w:p w:rsidR="00DE298F" w:rsidRPr="00613ED6" w:rsidRDefault="00DE298F" w:rsidP="00DE298F">
      <w:pPr>
        <w:pStyle w:val="a4"/>
        <w:jc w:val="both"/>
        <w:rPr>
          <w:sz w:val="28"/>
          <w:szCs w:val="28"/>
        </w:rPr>
      </w:pPr>
      <w:r w:rsidRPr="00613ED6">
        <w:rPr>
          <w:sz w:val="28"/>
          <w:szCs w:val="28"/>
        </w:rPr>
        <w:t xml:space="preserve">      4. Окончательный перечень субъектов, подлежащих принудительной ликвидации (снятию с учетной регистрации, прекращению деятельности), формируется </w:t>
      </w:r>
      <w:r w:rsidRPr="00613ED6">
        <w:rPr>
          <w:b/>
          <w:sz w:val="28"/>
          <w:szCs w:val="28"/>
        </w:rPr>
        <w:t>не позднее 1 июля</w:t>
      </w:r>
      <w:r w:rsidRPr="00613ED6">
        <w:rPr>
          <w:sz w:val="28"/>
          <w:szCs w:val="28"/>
        </w:rPr>
        <w:t xml:space="preserve"> календарного года, при условии получения сведений, указанных в подпункте 3) пункта 2 настоящей статьи, и отсутствия заявлений (претензий) кредиторов или иных лиц.</w:t>
      </w:r>
    </w:p>
    <w:p w:rsidR="00DE298F" w:rsidRPr="00613ED6" w:rsidRDefault="00DE298F" w:rsidP="00DE298F">
      <w:pPr>
        <w:pStyle w:val="a4"/>
        <w:jc w:val="both"/>
        <w:rPr>
          <w:sz w:val="28"/>
          <w:szCs w:val="28"/>
        </w:rPr>
      </w:pPr>
      <w:r w:rsidRPr="00613ED6">
        <w:rPr>
          <w:sz w:val="28"/>
          <w:szCs w:val="28"/>
        </w:rPr>
        <w:t>    </w:t>
      </w:r>
      <w:r>
        <w:rPr>
          <w:sz w:val="28"/>
          <w:szCs w:val="28"/>
          <w:lang w:val="kk-KZ"/>
        </w:rPr>
        <w:t xml:space="preserve">     </w:t>
      </w:r>
      <w:r w:rsidRPr="00613ED6">
        <w:rPr>
          <w:sz w:val="28"/>
          <w:szCs w:val="28"/>
        </w:rPr>
        <w:t xml:space="preserve">  5. Исковые заявления для принудительной ликвидации (снятия с учетной регистрации, прекращения деятельности) в отношении субъектов, включенных в перечень, указанный в пункте 4 настоящей статьи, направляются налоговыми органами в суд </w:t>
      </w:r>
      <w:r w:rsidRPr="00613ED6">
        <w:rPr>
          <w:b/>
          <w:sz w:val="28"/>
          <w:szCs w:val="28"/>
        </w:rPr>
        <w:t>не позднее 1 сентября</w:t>
      </w:r>
      <w:r w:rsidRPr="00613ED6">
        <w:rPr>
          <w:sz w:val="28"/>
          <w:szCs w:val="28"/>
        </w:rPr>
        <w:t xml:space="preserve"> календарного года.</w:t>
      </w:r>
    </w:p>
    <w:p w:rsidR="00DE298F" w:rsidRPr="00613ED6" w:rsidRDefault="00DE298F" w:rsidP="00DE298F">
      <w:pPr>
        <w:pStyle w:val="a4"/>
        <w:jc w:val="both"/>
        <w:rPr>
          <w:sz w:val="28"/>
          <w:szCs w:val="28"/>
        </w:rPr>
      </w:pPr>
      <w:r w:rsidRPr="00613ED6">
        <w:rPr>
          <w:sz w:val="28"/>
          <w:szCs w:val="28"/>
          <w:lang w:val="kk-KZ"/>
        </w:rPr>
        <w:t xml:space="preserve">           </w:t>
      </w:r>
      <w:r w:rsidRPr="00613ED6">
        <w:rPr>
          <w:sz w:val="28"/>
          <w:szCs w:val="28"/>
        </w:rPr>
        <w:t>В связи с чем, сформированный органами государственных доходов список налогоплательщиков, подлежащих принудительной ликвидации</w:t>
      </w:r>
      <w:r>
        <w:rPr>
          <w:sz w:val="28"/>
          <w:szCs w:val="28"/>
          <w:lang w:val="kk-KZ"/>
        </w:rPr>
        <w:t xml:space="preserve"> на 2022г. </w:t>
      </w:r>
      <w:r w:rsidRPr="00613ED6">
        <w:rPr>
          <w:sz w:val="28"/>
          <w:szCs w:val="28"/>
        </w:rPr>
        <w:t xml:space="preserve"> размещен на </w:t>
      </w:r>
      <w:r w:rsidRPr="00613ED6">
        <w:rPr>
          <w:sz w:val="28"/>
          <w:szCs w:val="28"/>
          <w:lang w:val="en-US"/>
        </w:rPr>
        <w:t>web</w:t>
      </w:r>
      <w:r w:rsidRPr="00613ED6">
        <w:rPr>
          <w:sz w:val="28"/>
          <w:szCs w:val="28"/>
        </w:rPr>
        <w:t xml:space="preserve">-портале Департамента государственных доходов по </w:t>
      </w:r>
      <w:proofErr w:type="spellStart"/>
      <w:r w:rsidRPr="00613ED6">
        <w:rPr>
          <w:sz w:val="28"/>
          <w:szCs w:val="28"/>
        </w:rPr>
        <w:t>Атырауской</w:t>
      </w:r>
      <w:proofErr w:type="spellEnd"/>
      <w:r w:rsidRPr="00613ED6">
        <w:rPr>
          <w:sz w:val="28"/>
          <w:szCs w:val="28"/>
        </w:rPr>
        <w:t xml:space="preserve"> области Комитета государственных доходов </w:t>
      </w:r>
      <w:r w:rsidRPr="00613ED6">
        <w:rPr>
          <w:sz w:val="28"/>
          <w:szCs w:val="28"/>
          <w:lang w:val="kk-KZ"/>
        </w:rPr>
        <w:t xml:space="preserve"> </w:t>
      </w:r>
      <w:r w:rsidRPr="00613ED6">
        <w:rPr>
          <w:sz w:val="28"/>
          <w:szCs w:val="28"/>
        </w:rPr>
        <w:t xml:space="preserve"> Министерства </w:t>
      </w:r>
      <w:r w:rsidRPr="00613ED6">
        <w:rPr>
          <w:sz w:val="28"/>
          <w:szCs w:val="28"/>
          <w:lang w:val="kk-KZ"/>
        </w:rPr>
        <w:t xml:space="preserve">  </w:t>
      </w:r>
      <w:r w:rsidRPr="00613ED6">
        <w:rPr>
          <w:sz w:val="28"/>
          <w:szCs w:val="28"/>
        </w:rPr>
        <w:t xml:space="preserve">финансов Республики Казахстан </w:t>
      </w:r>
      <w:r w:rsidRPr="00613ED6">
        <w:rPr>
          <w:i/>
          <w:sz w:val="28"/>
          <w:szCs w:val="28"/>
        </w:rPr>
        <w:t>kgd.gov.kz</w:t>
      </w:r>
      <w:r w:rsidRPr="00613ED6">
        <w:rPr>
          <w:sz w:val="28"/>
          <w:szCs w:val="28"/>
        </w:rPr>
        <w:t xml:space="preserve"> с указанием органа государственных доходов по месту регистрации таких налогоплательщиков.</w:t>
      </w:r>
    </w:p>
    <w:p w:rsidR="00DE298F" w:rsidRPr="00613ED6" w:rsidRDefault="00DE298F" w:rsidP="00DE298F">
      <w:pPr>
        <w:pStyle w:val="a4"/>
        <w:jc w:val="both"/>
        <w:rPr>
          <w:sz w:val="28"/>
          <w:szCs w:val="28"/>
        </w:rPr>
      </w:pPr>
      <w:r w:rsidRPr="00613ED6">
        <w:rPr>
          <w:sz w:val="28"/>
          <w:szCs w:val="28"/>
        </w:rPr>
        <w:tab/>
        <w:t>При наличии претензий к данным налогоплательщикам просим Вас обращаться с заявлением по месту их регистрации:</w:t>
      </w:r>
    </w:p>
    <w:p w:rsidR="00DE298F" w:rsidRPr="00613ED6" w:rsidRDefault="00DE298F" w:rsidP="00DE298F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613ED6">
        <w:rPr>
          <w:sz w:val="28"/>
          <w:szCs w:val="28"/>
        </w:rPr>
        <w:t>Управление государственных доходов по г.</w:t>
      </w:r>
      <w:r w:rsidRPr="00613ED6">
        <w:rPr>
          <w:sz w:val="28"/>
          <w:szCs w:val="28"/>
          <w:lang w:val="kk-KZ"/>
        </w:rPr>
        <w:t xml:space="preserve"> </w:t>
      </w:r>
      <w:r w:rsidRPr="00613ED6">
        <w:rPr>
          <w:sz w:val="28"/>
          <w:szCs w:val="28"/>
        </w:rPr>
        <w:t>Атырау</w:t>
      </w:r>
      <w:r w:rsidRPr="00613ED6">
        <w:rPr>
          <w:sz w:val="28"/>
          <w:szCs w:val="28"/>
          <w:lang w:val="kk-KZ"/>
        </w:rPr>
        <w:t xml:space="preserve"> </w:t>
      </w:r>
      <w:r w:rsidRPr="00613ED6">
        <w:rPr>
          <w:sz w:val="28"/>
          <w:szCs w:val="28"/>
        </w:rPr>
        <w:t>–</w:t>
      </w:r>
      <w:r w:rsidRPr="00613ED6">
        <w:rPr>
          <w:sz w:val="28"/>
          <w:szCs w:val="28"/>
          <w:lang w:val="kk-KZ"/>
        </w:rPr>
        <w:t xml:space="preserve"> </w:t>
      </w:r>
      <w:r w:rsidRPr="00613ED6">
        <w:rPr>
          <w:sz w:val="28"/>
          <w:szCs w:val="28"/>
        </w:rPr>
        <w:t>г.</w:t>
      </w:r>
      <w:r w:rsidRPr="00613ED6">
        <w:rPr>
          <w:sz w:val="28"/>
          <w:szCs w:val="28"/>
          <w:lang w:val="kk-KZ"/>
        </w:rPr>
        <w:t xml:space="preserve"> </w:t>
      </w:r>
      <w:r w:rsidRPr="00613ED6">
        <w:rPr>
          <w:sz w:val="28"/>
          <w:szCs w:val="28"/>
        </w:rPr>
        <w:t xml:space="preserve">Атырау, проспект </w:t>
      </w:r>
      <w:proofErr w:type="spellStart"/>
      <w:r w:rsidRPr="00613ED6">
        <w:rPr>
          <w:sz w:val="28"/>
          <w:szCs w:val="28"/>
        </w:rPr>
        <w:t>Азаттык</w:t>
      </w:r>
      <w:proofErr w:type="spellEnd"/>
      <w:r w:rsidRPr="00613ED6">
        <w:rPr>
          <w:sz w:val="28"/>
          <w:szCs w:val="28"/>
        </w:rPr>
        <w:t xml:space="preserve"> 94 «</w:t>
      </w:r>
      <w:r w:rsidRPr="00613ED6">
        <w:rPr>
          <w:sz w:val="28"/>
          <w:szCs w:val="28"/>
          <w:lang w:val="kk-KZ"/>
        </w:rPr>
        <w:t>А</w:t>
      </w:r>
      <w:r w:rsidRPr="00613ED6">
        <w:rPr>
          <w:sz w:val="28"/>
          <w:szCs w:val="28"/>
        </w:rPr>
        <w:t>»</w:t>
      </w:r>
      <w:r w:rsidRPr="00613ED6">
        <w:rPr>
          <w:sz w:val="28"/>
          <w:szCs w:val="28"/>
          <w:lang w:val="kk-KZ"/>
        </w:rPr>
        <w:t>;</w:t>
      </w:r>
    </w:p>
    <w:p w:rsidR="00DE298F" w:rsidRPr="00613ED6" w:rsidRDefault="00DE298F" w:rsidP="00DE298F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613ED6">
        <w:rPr>
          <w:sz w:val="28"/>
          <w:szCs w:val="28"/>
        </w:rPr>
        <w:lastRenderedPageBreak/>
        <w:t>Управление государственных доходов по</w:t>
      </w:r>
      <w:r w:rsidRPr="00613ED6">
        <w:rPr>
          <w:sz w:val="28"/>
          <w:szCs w:val="28"/>
          <w:lang w:val="kk-KZ"/>
        </w:rPr>
        <w:t xml:space="preserve"> Макатскому району – Макат район, ул.Сатпаева 18/1;</w:t>
      </w:r>
    </w:p>
    <w:p w:rsidR="00DE298F" w:rsidRPr="00613ED6" w:rsidRDefault="00DE298F" w:rsidP="00DE298F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613ED6">
        <w:rPr>
          <w:sz w:val="28"/>
          <w:szCs w:val="28"/>
        </w:rPr>
        <w:t>Управление государственных доходов по</w:t>
      </w:r>
      <w:r w:rsidRPr="00613ED6">
        <w:rPr>
          <w:sz w:val="28"/>
          <w:szCs w:val="28"/>
          <w:lang w:val="kk-KZ"/>
        </w:rPr>
        <w:t xml:space="preserve"> Исатайскому району – Исатйский район, с.Аккистау, ул. Егемен Казахстан д.15;</w:t>
      </w:r>
    </w:p>
    <w:p w:rsidR="00DE298F" w:rsidRPr="00613ED6" w:rsidRDefault="00DE298F" w:rsidP="00DE298F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613ED6">
        <w:rPr>
          <w:sz w:val="28"/>
          <w:szCs w:val="28"/>
        </w:rPr>
        <w:t>Управление государственных доходов по</w:t>
      </w:r>
      <w:r w:rsidRPr="00613ED6">
        <w:rPr>
          <w:sz w:val="28"/>
          <w:szCs w:val="28"/>
          <w:lang w:val="kk-KZ"/>
        </w:rPr>
        <w:t xml:space="preserve"> Курмангазинскому району – с.Курмангазы, ул. Ш.Сатеков д.1.</w:t>
      </w:r>
    </w:p>
    <w:p w:rsidR="00DE298F" w:rsidRPr="00613ED6" w:rsidRDefault="00DE298F" w:rsidP="00DE298F">
      <w:pPr>
        <w:pStyle w:val="a4"/>
        <w:jc w:val="both"/>
        <w:rPr>
          <w:sz w:val="28"/>
          <w:szCs w:val="28"/>
        </w:rPr>
      </w:pPr>
    </w:p>
    <w:p w:rsidR="00DE298F" w:rsidRPr="00E63E74" w:rsidRDefault="00DE298F" w:rsidP="00DE298F">
      <w:pPr>
        <w:pStyle w:val="a4"/>
        <w:jc w:val="both"/>
        <w:rPr>
          <w:b/>
          <w:sz w:val="28"/>
          <w:szCs w:val="28"/>
        </w:rPr>
      </w:pPr>
      <w:r w:rsidRPr="00613ED6">
        <w:rPr>
          <w:sz w:val="28"/>
          <w:szCs w:val="28"/>
        </w:rPr>
        <w:tab/>
      </w:r>
      <w:r w:rsidRPr="00E63E74">
        <w:rPr>
          <w:b/>
          <w:sz w:val="28"/>
          <w:szCs w:val="28"/>
        </w:rPr>
        <w:t xml:space="preserve">Департамент государственных доходов по </w:t>
      </w:r>
      <w:proofErr w:type="spellStart"/>
      <w:r w:rsidRPr="00E63E74">
        <w:rPr>
          <w:b/>
          <w:sz w:val="28"/>
          <w:szCs w:val="28"/>
        </w:rPr>
        <w:t>Атырауской</w:t>
      </w:r>
      <w:proofErr w:type="spellEnd"/>
      <w:r w:rsidRPr="00E63E74">
        <w:rPr>
          <w:b/>
          <w:sz w:val="28"/>
          <w:szCs w:val="28"/>
        </w:rPr>
        <w:t xml:space="preserve"> области</w:t>
      </w:r>
    </w:p>
    <w:p w:rsidR="00DE298F" w:rsidRPr="00E63E74" w:rsidRDefault="00DE298F" w:rsidP="00DE298F">
      <w:pPr>
        <w:pStyle w:val="a4"/>
        <w:jc w:val="both"/>
        <w:rPr>
          <w:b/>
          <w:sz w:val="28"/>
          <w:szCs w:val="28"/>
        </w:rPr>
      </w:pPr>
    </w:p>
    <w:p w:rsidR="00322D2D" w:rsidRDefault="00322D2D">
      <w:bookmarkStart w:id="0" w:name="_GoBack"/>
      <w:bookmarkEnd w:id="0"/>
    </w:p>
    <w:sectPr w:rsidR="00322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51CB9"/>
    <w:multiLevelType w:val="hybridMultilevel"/>
    <w:tmpl w:val="C0868728"/>
    <w:lvl w:ilvl="0" w:tplc="F82E8376">
      <w:start w:val="5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8F"/>
    <w:rsid w:val="00322D2D"/>
    <w:rsid w:val="00DE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847F0-1E25-4324-A065-50662558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298F"/>
    <w:rPr>
      <w:color w:val="0000FF"/>
      <w:u w:val="single"/>
    </w:rPr>
  </w:style>
  <w:style w:type="paragraph" w:styleId="a4">
    <w:name w:val="No Spacing"/>
    <w:uiPriority w:val="1"/>
    <w:qFormat/>
    <w:rsid w:val="00DE298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61.42.188/rus/docs/K1700000120" TargetMode="External"/><Relationship Id="rId5" Type="http://schemas.openxmlformats.org/officeDocument/2006/relationships/hyperlink" Target="http://10.61.42.188/rus/docs/K17000001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Досмуханов Болат Ермеккалиевич</dc:creator>
  <cp:keywords/>
  <dc:description/>
  <cp:lastModifiedBy>Досмуханов Болат Ермеккалиевич</cp:lastModifiedBy>
  <cp:revision>1</cp:revision>
  <dcterms:created xsi:type="dcterms:W3CDTF">2022-04-05T03:48:00Z</dcterms:created>
  <dcterms:modified xsi:type="dcterms:W3CDTF">2022-04-05T03:48:00Z</dcterms:modified>
</cp:coreProperties>
</file>