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FB" w:rsidRPr="00655689" w:rsidRDefault="00C13AFB" w:rsidP="00C13AFB">
      <w:pPr>
        <w:jc w:val="center"/>
        <w:rPr>
          <w:b/>
          <w:lang w:val="en-US"/>
        </w:rPr>
      </w:pPr>
      <w:bookmarkStart w:id="0" w:name="_GoBack"/>
      <w:bookmarkEnd w:id="0"/>
      <w:r w:rsidRPr="00655689">
        <w:rPr>
          <w:b/>
          <w:lang w:val="kk-KZ"/>
        </w:rPr>
        <w:t xml:space="preserve">Атырау облысы бойынша Мемлекеттік кірістер департаментінің </w:t>
      </w:r>
    </w:p>
    <w:p w:rsidR="0077087F" w:rsidRPr="00AB19B2" w:rsidRDefault="009F3F1D" w:rsidP="0077087F">
      <w:pPr>
        <w:jc w:val="center"/>
        <w:rPr>
          <w:b/>
          <w:lang w:val="kk-KZ"/>
        </w:rPr>
      </w:pPr>
      <w:r w:rsidRPr="00DC43F2">
        <w:rPr>
          <w:b/>
          <w:lang w:val="kk-KZ"/>
        </w:rPr>
        <w:t>Жылыой</w:t>
      </w:r>
      <w:r w:rsidR="00655689">
        <w:rPr>
          <w:b/>
          <w:lang w:val="kk-KZ"/>
        </w:rPr>
        <w:t xml:space="preserve"> ауданы</w:t>
      </w:r>
      <w:r w:rsidR="00C13AFB" w:rsidRPr="00655689">
        <w:rPr>
          <w:b/>
          <w:lang w:val="kk-KZ"/>
        </w:rPr>
        <w:t xml:space="preserve"> бойынша Мемлекеттік кірістер басқармасының</w:t>
      </w:r>
      <w:r w:rsidR="00C13AFB">
        <w:rPr>
          <w:b/>
          <w:lang w:val="kk-KZ"/>
        </w:rPr>
        <w:t xml:space="preserve"> «Б» корпусының </w:t>
      </w:r>
      <w:r w:rsidR="00C13AFB" w:rsidRPr="00511DA5">
        <w:rPr>
          <w:b/>
          <w:bCs/>
          <w:iCs/>
          <w:lang w:val="kk-KZ"/>
        </w:rPr>
        <w:t xml:space="preserve">уақытша бос </w:t>
      </w:r>
      <w:r w:rsidR="00C13AFB" w:rsidRPr="00511DA5">
        <w:rPr>
          <w:b/>
          <w:lang w:val="kk-KZ"/>
        </w:rPr>
        <w:t>мемлекеттік әкімшілі</w:t>
      </w:r>
      <w:r w:rsidR="00C13AFB" w:rsidRPr="00511DA5">
        <w:rPr>
          <w:b/>
          <w:bCs/>
          <w:iCs/>
          <w:lang w:val="kk-KZ"/>
        </w:rPr>
        <w:t>к лауазым</w:t>
      </w:r>
      <w:r w:rsidR="00C13AFB">
        <w:rPr>
          <w:b/>
          <w:bCs/>
          <w:iCs/>
          <w:lang w:val="kk-KZ"/>
        </w:rPr>
        <w:t>дар</w:t>
      </w:r>
      <w:r>
        <w:rPr>
          <w:b/>
          <w:bCs/>
          <w:iCs/>
          <w:lang w:val="kk-KZ"/>
        </w:rPr>
        <w:t xml:space="preserve">ына орналасу </w:t>
      </w:r>
      <w:r w:rsidR="0077087F" w:rsidRPr="00511DA5">
        <w:rPr>
          <w:b/>
          <w:bCs/>
          <w:iCs/>
          <w:lang w:val="kk-KZ"/>
        </w:rPr>
        <w:t>үшін жалпы</w:t>
      </w:r>
      <w:r w:rsidR="0077087F">
        <w:rPr>
          <w:bCs/>
          <w:i/>
          <w:iCs/>
          <w:lang w:val="kk-KZ"/>
        </w:rPr>
        <w:t xml:space="preserve"> </w:t>
      </w:r>
      <w:r w:rsidR="0077087F" w:rsidRPr="00AB19B2">
        <w:rPr>
          <w:b/>
          <w:lang w:val="kk-KZ"/>
        </w:rPr>
        <w:t>конкурс туралы хабарландыру</w:t>
      </w:r>
    </w:p>
    <w:p w:rsidR="00C13AFB" w:rsidRPr="00AB19B2" w:rsidRDefault="00C13AFB" w:rsidP="00C13AFB">
      <w:pPr>
        <w:jc w:val="center"/>
        <w:rPr>
          <w:b/>
          <w:lang w:val="kk-KZ"/>
        </w:rPr>
      </w:pPr>
    </w:p>
    <w:p w:rsidR="0077087F" w:rsidRPr="00840628" w:rsidRDefault="00C13AFB" w:rsidP="0077087F">
      <w:pPr>
        <w:ind w:firstLine="708"/>
        <w:jc w:val="both"/>
        <w:rPr>
          <w:b/>
          <w:color w:val="0000FF"/>
          <w:sz w:val="22"/>
          <w:szCs w:val="22"/>
          <w:u w:val="single"/>
          <w:lang w:val="kk-KZ"/>
        </w:rPr>
      </w:pPr>
      <w:r w:rsidRPr="00DC43F2">
        <w:rPr>
          <w:b/>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DC43F2" w:rsidRPr="00DC43F2">
        <w:rPr>
          <w:b/>
          <w:lang w:val="kk-KZ"/>
        </w:rPr>
        <w:t>Жылыой</w:t>
      </w:r>
      <w:r w:rsidR="00655689" w:rsidRPr="00DC43F2">
        <w:rPr>
          <w:b/>
          <w:lang w:val="kk-KZ"/>
        </w:rPr>
        <w:t xml:space="preserve"> ауданы</w:t>
      </w:r>
      <w:r w:rsidRPr="00DC43F2">
        <w:rPr>
          <w:b/>
          <w:lang w:val="kk-KZ"/>
        </w:rPr>
        <w:t xml:space="preserve"> бойынша Мемлекеттік кірістер басқармасы, индекс 060</w:t>
      </w:r>
      <w:r w:rsidR="00DC43F2" w:rsidRPr="00DC43F2">
        <w:rPr>
          <w:b/>
          <w:lang w:val="kk-KZ"/>
        </w:rPr>
        <w:t>1</w:t>
      </w:r>
      <w:r w:rsidRPr="00DC43F2">
        <w:rPr>
          <w:b/>
          <w:lang w:val="kk-KZ"/>
        </w:rPr>
        <w:t>0</w:t>
      </w:r>
      <w:r w:rsidR="00655689" w:rsidRPr="00DC43F2">
        <w:rPr>
          <w:b/>
          <w:lang w:val="kk-KZ"/>
        </w:rPr>
        <w:t>0</w:t>
      </w:r>
      <w:r w:rsidRPr="00DC43F2">
        <w:rPr>
          <w:b/>
          <w:lang w:val="kk-KZ"/>
        </w:rPr>
        <w:t xml:space="preserve">, Атырау </w:t>
      </w:r>
      <w:r w:rsidR="00655689" w:rsidRPr="00DC43F2">
        <w:rPr>
          <w:b/>
          <w:lang w:val="kk-KZ"/>
        </w:rPr>
        <w:t>облы</w:t>
      </w:r>
      <w:r w:rsidRPr="00DC43F2">
        <w:rPr>
          <w:b/>
          <w:lang w:val="kk-KZ"/>
        </w:rPr>
        <w:t>сы,</w:t>
      </w:r>
      <w:r w:rsidR="00655689" w:rsidRPr="00DC43F2">
        <w:rPr>
          <w:b/>
          <w:lang w:val="kk-KZ"/>
        </w:rPr>
        <w:t xml:space="preserve"> </w:t>
      </w:r>
      <w:r w:rsidR="00DC43F2" w:rsidRPr="00DC43F2">
        <w:rPr>
          <w:b/>
          <w:lang w:val="kk-KZ"/>
        </w:rPr>
        <w:t xml:space="preserve">Жылыой </w:t>
      </w:r>
      <w:r w:rsidR="00655689" w:rsidRPr="00DC43F2">
        <w:rPr>
          <w:b/>
          <w:lang w:val="kk-KZ"/>
        </w:rPr>
        <w:t xml:space="preserve"> ауданы</w:t>
      </w:r>
      <w:r w:rsidR="00AC45D4" w:rsidRPr="00DC43F2">
        <w:rPr>
          <w:b/>
          <w:lang w:val="kk-KZ"/>
        </w:rPr>
        <w:t>,</w:t>
      </w:r>
      <w:r w:rsidRPr="00DC43F2">
        <w:rPr>
          <w:b/>
          <w:lang w:val="kk-KZ"/>
        </w:rPr>
        <w:t xml:space="preserve"> </w:t>
      </w:r>
      <w:r w:rsidR="00DC43F2" w:rsidRPr="00DC43F2">
        <w:rPr>
          <w:b/>
          <w:lang w:val="kk-KZ"/>
        </w:rPr>
        <w:t>Құлсары қаласы</w:t>
      </w:r>
      <w:r w:rsidR="00AC45D4" w:rsidRPr="00DC43F2">
        <w:rPr>
          <w:b/>
          <w:lang w:val="kk-KZ"/>
        </w:rPr>
        <w:t xml:space="preserve">, </w:t>
      </w:r>
      <w:r w:rsidR="00DC43F2" w:rsidRPr="00DC43F2">
        <w:rPr>
          <w:b/>
          <w:lang w:val="kk-KZ"/>
        </w:rPr>
        <w:t xml:space="preserve">Ж.Ізтұрғанов көшесі, 7 үй, </w:t>
      </w:r>
      <w:r w:rsidRPr="00DC43F2">
        <w:rPr>
          <w:b/>
          <w:lang w:val="kk-KZ"/>
        </w:rPr>
        <w:t>анықтама телефондары (712</w:t>
      </w:r>
      <w:r w:rsidR="00AC45D4" w:rsidRPr="00DC43F2">
        <w:rPr>
          <w:b/>
          <w:lang w:val="kk-KZ"/>
        </w:rPr>
        <w:t>3</w:t>
      </w:r>
      <w:r w:rsidR="00DC43F2" w:rsidRPr="00DC43F2">
        <w:rPr>
          <w:b/>
          <w:lang w:val="kk-KZ"/>
        </w:rPr>
        <w:t>7</w:t>
      </w:r>
      <w:r w:rsidRPr="00DC43F2">
        <w:rPr>
          <w:b/>
          <w:lang w:val="kk-KZ"/>
        </w:rPr>
        <w:t xml:space="preserve">) </w:t>
      </w:r>
      <w:r w:rsidR="00DC43F2" w:rsidRPr="00DC43F2">
        <w:rPr>
          <w:b/>
          <w:lang w:val="kk-KZ"/>
        </w:rPr>
        <w:t>5</w:t>
      </w:r>
      <w:r w:rsidRPr="00DC43F2">
        <w:rPr>
          <w:b/>
          <w:lang w:val="kk-KZ"/>
        </w:rPr>
        <w:t>-</w:t>
      </w:r>
      <w:r w:rsidR="00AC45D4" w:rsidRPr="00DC43F2">
        <w:rPr>
          <w:b/>
          <w:lang w:val="kk-KZ"/>
        </w:rPr>
        <w:t>1</w:t>
      </w:r>
      <w:r w:rsidR="00DC43F2" w:rsidRPr="00DC43F2">
        <w:rPr>
          <w:b/>
          <w:lang w:val="kk-KZ"/>
        </w:rPr>
        <w:t>2</w:t>
      </w:r>
      <w:r w:rsidRPr="00DC43F2">
        <w:rPr>
          <w:b/>
          <w:lang w:val="kk-KZ"/>
        </w:rPr>
        <w:t>-</w:t>
      </w:r>
      <w:r w:rsidR="00DC43F2" w:rsidRPr="00DC43F2">
        <w:rPr>
          <w:b/>
          <w:lang w:val="kk-KZ"/>
        </w:rPr>
        <w:t>33</w:t>
      </w:r>
      <w:r w:rsidRPr="00DC43F2">
        <w:rPr>
          <w:b/>
          <w:lang w:val="kk-KZ"/>
        </w:rPr>
        <w:t xml:space="preserve">, электрондық мекен-жайы: </w:t>
      </w:r>
      <w:r w:rsidR="00DC43F2" w:rsidRPr="00DC43F2">
        <w:rPr>
          <w:b/>
          <w:lang w:val="kk-KZ"/>
        </w:rPr>
        <w:t xml:space="preserve">jiloi@kgd.gov.kz, </w:t>
      </w:r>
      <w:hyperlink r:id="rId4" w:history="1">
        <w:r w:rsidR="00DC43F2" w:rsidRPr="00DC43F2">
          <w:rPr>
            <w:rStyle w:val="a3"/>
            <w:rFonts w:eastAsiaTheme="minorHAnsi"/>
            <w:b/>
            <w:lang w:val="kk-KZ" w:eastAsia="en-US"/>
          </w:rPr>
          <w:t>glatieva@kgd.gov.kz</w:t>
        </w:r>
      </w:hyperlink>
      <w:r w:rsidR="00DC43F2" w:rsidRPr="00DC43F2">
        <w:rPr>
          <w:rFonts w:eastAsiaTheme="minorHAnsi"/>
          <w:b/>
          <w:color w:val="000000"/>
          <w:lang w:val="kk-KZ" w:eastAsia="en-US"/>
        </w:rPr>
        <w:t xml:space="preserve"> </w:t>
      </w:r>
      <w:r w:rsidR="0077087F" w:rsidRPr="00655689">
        <w:rPr>
          <w:b/>
          <w:lang w:val="kk-KZ"/>
        </w:rPr>
        <w:t>«Б»</w:t>
      </w:r>
      <w:r w:rsidR="0077087F" w:rsidRPr="00AB19B2">
        <w:rPr>
          <w:b/>
          <w:lang w:val="kk-KZ"/>
        </w:rPr>
        <w:t xml:space="preserve"> корпусының</w:t>
      </w:r>
      <w:r w:rsidR="0077087F">
        <w:rPr>
          <w:b/>
          <w:lang w:val="kk-KZ"/>
        </w:rPr>
        <w:t xml:space="preserve"> уақытша</w:t>
      </w:r>
      <w:r w:rsidR="0077087F" w:rsidRPr="00AB19B2">
        <w:rPr>
          <w:b/>
          <w:lang w:val="kk-KZ"/>
        </w:rPr>
        <w:t xml:space="preserve"> бос мемлекеттік әкімшілік лауазымына орналасуға арнал</w:t>
      </w:r>
      <w:r w:rsidR="0077087F">
        <w:rPr>
          <w:b/>
          <w:lang w:val="kk-KZ"/>
        </w:rPr>
        <w:t xml:space="preserve">ған  жалпы </w:t>
      </w:r>
      <w:r w:rsidR="0077087F" w:rsidRPr="00AB19B2">
        <w:rPr>
          <w:b/>
          <w:lang w:val="kk-KZ"/>
        </w:rPr>
        <w:t>конкурс жариялайды:</w:t>
      </w:r>
    </w:p>
    <w:p w:rsidR="00B8428A" w:rsidRDefault="00B8428A">
      <w:pPr>
        <w:rPr>
          <w:lang w:val="kk-KZ"/>
        </w:rPr>
      </w:pPr>
    </w:p>
    <w:p w:rsidR="00E9089C" w:rsidRPr="00AB19B2" w:rsidRDefault="00E9089C" w:rsidP="00E9089C">
      <w:pPr>
        <w:pStyle w:val="a4"/>
        <w:ind w:firstLine="705"/>
        <w:jc w:val="both"/>
        <w:rPr>
          <w:b/>
          <w:lang w:val="kk-KZ"/>
        </w:rPr>
      </w:pPr>
      <w:r>
        <w:rPr>
          <w:b/>
          <w:lang w:val="kk-KZ"/>
        </w:rPr>
        <w:t xml:space="preserve">1. </w:t>
      </w:r>
      <w:r w:rsidR="00DC43F2" w:rsidRPr="00DC43F2">
        <w:rPr>
          <w:b/>
          <w:lang w:val="kk-KZ"/>
        </w:rPr>
        <w:t>Есепке алу, талдау, салықтық</w:t>
      </w:r>
      <w:r w:rsidR="00DC43F2">
        <w:rPr>
          <w:b/>
          <w:lang w:val="kk-KZ"/>
        </w:rPr>
        <w:t xml:space="preserve"> бақылау және өндіріп алу </w:t>
      </w:r>
      <w:r>
        <w:rPr>
          <w:b/>
          <w:lang w:val="kk-KZ"/>
        </w:rPr>
        <w:t>бөлімінің бас маманы</w:t>
      </w:r>
      <w:r w:rsidR="00F93966">
        <w:rPr>
          <w:b/>
          <w:lang w:val="kk-KZ"/>
        </w:rPr>
        <w:t xml:space="preserve"> </w:t>
      </w:r>
      <w:r w:rsidR="00877AC9">
        <w:rPr>
          <w:b/>
          <w:lang w:val="kk-KZ"/>
        </w:rPr>
        <w:t>(</w:t>
      </w:r>
      <w:r w:rsidR="006E3BF4" w:rsidRPr="006E3BF4">
        <w:rPr>
          <w:b/>
          <w:lang w:val="kk-KZ"/>
        </w:rPr>
        <w:t>202</w:t>
      </w:r>
      <w:r w:rsidR="008C4EE1">
        <w:rPr>
          <w:b/>
          <w:lang w:val="kk-KZ"/>
        </w:rPr>
        <w:t>3</w:t>
      </w:r>
      <w:r w:rsidR="006E3BF4" w:rsidRPr="006E3BF4">
        <w:rPr>
          <w:b/>
          <w:lang w:val="kk-KZ"/>
        </w:rPr>
        <w:t xml:space="preserve"> жылғы </w:t>
      </w:r>
      <w:r w:rsidR="008C4EE1">
        <w:rPr>
          <w:b/>
          <w:lang w:val="kk-KZ"/>
        </w:rPr>
        <w:t>1</w:t>
      </w:r>
      <w:r w:rsidR="00DC43F2">
        <w:rPr>
          <w:b/>
          <w:lang w:val="kk-KZ"/>
        </w:rPr>
        <w:t>7</w:t>
      </w:r>
      <w:r w:rsidR="006E3BF4" w:rsidRPr="006E3BF4">
        <w:rPr>
          <w:b/>
          <w:lang w:val="kk-KZ"/>
        </w:rPr>
        <w:t xml:space="preserve"> </w:t>
      </w:r>
      <w:r w:rsidR="00DC43F2">
        <w:rPr>
          <w:b/>
          <w:lang w:val="kk-KZ"/>
        </w:rPr>
        <w:t>желтоқсанна</w:t>
      </w:r>
      <w:r w:rsidR="006E3BF4" w:rsidRPr="006E3BF4">
        <w:rPr>
          <w:b/>
          <w:lang w:val="kk-KZ"/>
        </w:rPr>
        <w:t xml:space="preserve"> дейін бала күту демалысындағы негізгі қызметкердің уақытша лауазым орны</w:t>
      </w:r>
      <w:r w:rsidR="00877AC9">
        <w:rPr>
          <w:b/>
          <w:lang w:val="kk-KZ"/>
        </w:rPr>
        <w:t>)</w:t>
      </w:r>
      <w:r w:rsidR="00DC43F2">
        <w:rPr>
          <w:b/>
          <w:lang w:val="kk-KZ"/>
        </w:rPr>
        <w:t xml:space="preserve"> және (</w:t>
      </w:r>
      <w:r w:rsidR="00DC43F2" w:rsidRPr="006E3BF4">
        <w:rPr>
          <w:b/>
          <w:lang w:val="kk-KZ"/>
        </w:rPr>
        <w:t>202</w:t>
      </w:r>
      <w:r w:rsidR="00DC43F2">
        <w:rPr>
          <w:b/>
          <w:lang w:val="kk-KZ"/>
        </w:rPr>
        <w:t>5</w:t>
      </w:r>
      <w:r w:rsidR="00DC43F2" w:rsidRPr="006E3BF4">
        <w:rPr>
          <w:b/>
          <w:lang w:val="kk-KZ"/>
        </w:rPr>
        <w:t xml:space="preserve"> жылғы </w:t>
      </w:r>
      <w:r w:rsidR="00DC43F2">
        <w:rPr>
          <w:b/>
          <w:lang w:val="kk-KZ"/>
        </w:rPr>
        <w:t>27</w:t>
      </w:r>
      <w:r w:rsidR="00DC43F2" w:rsidRPr="006E3BF4">
        <w:rPr>
          <w:b/>
          <w:lang w:val="kk-KZ"/>
        </w:rPr>
        <w:t xml:space="preserve"> </w:t>
      </w:r>
      <w:r w:rsidR="00DC43F2">
        <w:rPr>
          <w:b/>
          <w:lang w:val="kk-KZ"/>
        </w:rPr>
        <w:t>ақпанына</w:t>
      </w:r>
      <w:r w:rsidR="00DC43F2" w:rsidRPr="006E3BF4">
        <w:rPr>
          <w:b/>
          <w:lang w:val="kk-KZ"/>
        </w:rPr>
        <w:t xml:space="preserve"> дейін бала күту демалысындағы негізгі қызметкердің уақытша лауазым орны</w:t>
      </w:r>
      <w:r w:rsidR="00DC43F2">
        <w:rPr>
          <w:b/>
          <w:lang w:val="kk-KZ"/>
        </w:rPr>
        <w:t xml:space="preserve">) </w:t>
      </w:r>
      <w:r w:rsidR="00877AC9">
        <w:rPr>
          <w:b/>
          <w:lang w:val="kk-KZ"/>
        </w:rPr>
        <w:t xml:space="preserve"> </w:t>
      </w:r>
      <w:r w:rsidRPr="007D6EA8">
        <w:rPr>
          <w:b/>
          <w:lang w:val="kk-KZ"/>
        </w:rPr>
        <w:t>санат</w:t>
      </w:r>
      <w:r>
        <w:rPr>
          <w:b/>
          <w:lang w:val="kk-KZ"/>
        </w:rPr>
        <w:t>ы</w:t>
      </w:r>
      <w:r w:rsidR="00412A87">
        <w:rPr>
          <w:b/>
          <w:lang w:val="kk-KZ"/>
        </w:rPr>
        <w:t xml:space="preserve"> </w:t>
      </w:r>
      <w:r w:rsidR="00412A87" w:rsidRPr="00412A87">
        <w:rPr>
          <w:b/>
          <w:lang w:val="kk-KZ"/>
        </w:rPr>
        <w:t>C-R-4</w:t>
      </w:r>
      <w:r w:rsidR="00DC43F2">
        <w:rPr>
          <w:b/>
          <w:lang w:val="kk-KZ"/>
        </w:rPr>
        <w:t>, 2</w:t>
      </w:r>
      <w:r>
        <w:rPr>
          <w:b/>
          <w:lang w:val="kk-KZ"/>
        </w:rPr>
        <w:t>-бірлік.</w:t>
      </w:r>
    </w:p>
    <w:p w:rsidR="00E9089C" w:rsidRPr="00AB19B2" w:rsidRDefault="00E9089C" w:rsidP="00E9089C">
      <w:pPr>
        <w:ind w:firstLine="705"/>
        <w:contextualSpacing/>
        <w:jc w:val="both"/>
        <w:rPr>
          <w:b/>
          <w:lang w:val="kk-KZ"/>
        </w:rPr>
      </w:pPr>
      <w:r w:rsidRPr="00AB19B2">
        <w:rPr>
          <w:b/>
          <w:lang w:val="kk-KZ"/>
        </w:rPr>
        <w:t xml:space="preserve">Лауазымдық жалақысы еңбек сіңірген жылдарына байланысты </w:t>
      </w:r>
      <w:r w:rsidR="00877AC9">
        <w:rPr>
          <w:b/>
          <w:lang w:val="kk-KZ"/>
        </w:rPr>
        <w:t>1</w:t>
      </w:r>
      <w:r w:rsidR="00412A87" w:rsidRPr="00412A87">
        <w:rPr>
          <w:b/>
          <w:lang w:val="kk-KZ"/>
        </w:rPr>
        <w:t>86</w:t>
      </w:r>
      <w:r w:rsidR="00877AC9">
        <w:rPr>
          <w:b/>
          <w:lang w:val="kk-KZ"/>
        </w:rPr>
        <w:t xml:space="preserve"> </w:t>
      </w:r>
      <w:r w:rsidR="00412A87" w:rsidRPr="00412A87">
        <w:rPr>
          <w:b/>
          <w:lang w:val="kk-KZ"/>
        </w:rPr>
        <w:t>632</w:t>
      </w:r>
      <w:r w:rsidRPr="00AB19B2">
        <w:rPr>
          <w:b/>
          <w:lang w:val="kk-KZ"/>
        </w:rPr>
        <w:t xml:space="preserve"> теңгеден </w:t>
      </w:r>
      <w:r w:rsidR="00412A87" w:rsidRPr="00412A87">
        <w:rPr>
          <w:b/>
          <w:lang w:val="kk-KZ"/>
        </w:rPr>
        <w:t>22</w:t>
      </w:r>
      <w:r w:rsidR="00877AC9">
        <w:rPr>
          <w:b/>
          <w:lang w:val="kk-KZ"/>
        </w:rPr>
        <w:t>9 4</w:t>
      </w:r>
      <w:r w:rsidR="00412A87" w:rsidRPr="00412A87">
        <w:rPr>
          <w:b/>
          <w:lang w:val="kk-KZ"/>
        </w:rPr>
        <w:t>9</w:t>
      </w:r>
      <w:r w:rsidR="00877AC9">
        <w:rPr>
          <w:b/>
          <w:lang w:val="kk-KZ"/>
        </w:rPr>
        <w:t>2</w:t>
      </w:r>
      <w:r w:rsidRPr="00AB19B2">
        <w:rPr>
          <w:b/>
          <w:lang w:val="kk-KZ"/>
        </w:rPr>
        <w:t xml:space="preserve"> теңгеге дейін.</w:t>
      </w:r>
    </w:p>
    <w:p w:rsidR="00541232" w:rsidRDefault="009F3F1D" w:rsidP="00DC43F2">
      <w:pPr>
        <w:widowControl w:val="0"/>
        <w:suppressAutoHyphens/>
        <w:jc w:val="both"/>
        <w:rPr>
          <w:bCs/>
          <w:lang w:val="kk-KZ" w:eastAsia="ar-SA"/>
        </w:rPr>
      </w:pPr>
      <w:r>
        <w:rPr>
          <w:b/>
          <w:lang w:val="kk-KZ"/>
        </w:rPr>
        <w:t xml:space="preserve">           </w:t>
      </w:r>
      <w:r w:rsidR="00E9089C" w:rsidRPr="00AB19B2">
        <w:rPr>
          <w:b/>
          <w:lang w:val="kk-KZ"/>
        </w:rPr>
        <w:t>Функционалдық міндеттері:</w:t>
      </w:r>
      <w:r w:rsidR="006E678F" w:rsidRPr="006E678F">
        <w:rPr>
          <w:sz w:val="20"/>
          <w:szCs w:val="20"/>
          <w:lang w:val="kk-KZ"/>
        </w:rPr>
        <w:t xml:space="preserve"> </w:t>
      </w:r>
      <w:r w:rsidR="00DC43F2" w:rsidRPr="00DC43F2">
        <w:rPr>
          <w:color w:val="000000"/>
          <w:lang w:val="kk-KZ" w:eastAsia="ar-SA"/>
        </w:rPr>
        <w:t xml:space="preserve">Орталықтан түскен тапсырмалар, басшылықтың бұйрық нұсқауларын орындау; </w:t>
      </w:r>
      <w:r w:rsidR="00DC43F2" w:rsidRPr="00DC43F2">
        <w:rPr>
          <w:bCs/>
          <w:lang w:val="kk-KZ" w:eastAsia="ar-SA"/>
        </w:rPr>
        <w:t>Салық төлеушіні дара</w:t>
      </w:r>
      <w:r w:rsidR="00DC43F2" w:rsidRPr="00DC43F2">
        <w:rPr>
          <w:lang w:val="kk-KZ" w:eastAsia="ar-SA"/>
        </w:rPr>
        <w:t xml:space="preserve"> кәсіпкер, жекеше нотариус, адвокат немесе шаруа қожалығы ретінде тіркеу; салық төлеушілердің салық есептілігін табыс етуін тоқтата тұруға өтінішін  қабылдау,бағдарламаға уақытылы және дұрыс енгізіп, шешімін уақытында табыс ету; салық төлеушілердің  арнаулы салық режимдерін қолдануға берген салықтық өтініштерін қабылдау, шешімін табыс ету, </w:t>
      </w:r>
      <w:r w:rsidR="00DC43F2" w:rsidRPr="00DC43F2">
        <w:rPr>
          <w:bCs/>
          <w:lang w:val="kk-KZ" w:eastAsia="ar-SA"/>
        </w:rPr>
        <w:t xml:space="preserve">салық төлеушілердің арыздарына сәйкес анықтамаларды уақытында беру; </w:t>
      </w:r>
      <w:r w:rsidR="00DC43F2" w:rsidRPr="00DC43F2">
        <w:rPr>
          <w:lang w:val="kk-KZ" w:eastAsia="ar-SA"/>
        </w:rPr>
        <w:t>қ</w:t>
      </w:r>
      <w:r w:rsidR="00DC43F2" w:rsidRPr="00DC43F2">
        <w:rPr>
          <w:bCs/>
          <w:lang w:val="kk-KZ" w:eastAsia="ar-SA"/>
        </w:rPr>
        <w:t xml:space="preserve">ұқық  қорғау  мекемелермен, ұйымдардан  келіп түскен сұраныстарға уақытылы жауап беру; салық төлеушілерге әкімшілік құқық бұзушылық туралы хаттама толтыру; </w:t>
      </w:r>
    </w:p>
    <w:p w:rsidR="00541232" w:rsidRDefault="00541232" w:rsidP="00DC43F2">
      <w:pPr>
        <w:widowControl w:val="0"/>
        <w:suppressAutoHyphens/>
        <w:jc w:val="both"/>
        <w:rPr>
          <w:lang w:val="kk-KZ" w:eastAsia="ar-SA"/>
        </w:rPr>
      </w:pPr>
      <w:r>
        <w:rPr>
          <w:bCs/>
          <w:lang w:val="kk-KZ" w:eastAsia="ar-SA"/>
        </w:rPr>
        <w:t xml:space="preserve">          </w:t>
      </w:r>
      <w:r w:rsidR="00DC43F2" w:rsidRPr="00DC43F2">
        <w:rPr>
          <w:lang w:val="kk-KZ" w:eastAsia="ar-SA"/>
        </w:rPr>
        <w:t xml:space="preserve">Дербес шоттарды жүргізу; бюджет алдындағы салық төлеушілердің қалдығын есептеудің дұрыстығын қамтамасыз ету ( бересі және артық төлеу); есеп бетшесіндегі есептелінген және азайтылған салық сомалары және басқа да міндетті төлемдер және міндетті  зейнетақы жарнамаларының уақтылығын, дұрыстылығын және  толық жазылуын  бақылау; салық төлеушілердің арыздарына сәйкес салықтар мен басқа да төлемдер бойынша анықтамаларды уақытында беруді қамтамасыз ету; </w:t>
      </w:r>
    </w:p>
    <w:p w:rsidR="00541232" w:rsidRDefault="00541232" w:rsidP="00DC43F2">
      <w:pPr>
        <w:widowControl w:val="0"/>
        <w:suppressAutoHyphens/>
        <w:jc w:val="both"/>
        <w:rPr>
          <w:lang w:val="kk-KZ" w:eastAsia="ar-SA"/>
        </w:rPr>
      </w:pPr>
      <w:r>
        <w:rPr>
          <w:lang w:val="kk-KZ" w:eastAsia="ar-SA"/>
        </w:rPr>
        <w:t xml:space="preserve">          </w:t>
      </w:r>
      <w:r w:rsidR="00DC43F2" w:rsidRPr="00DC43F2">
        <w:rPr>
          <w:lang w:val="kk-KZ" w:eastAsia="ar-SA"/>
        </w:rPr>
        <w:t xml:space="preserve">Мемлекеттік кірістер басқармасы, жоғарғы органдар және құрылымдық бөлімшілердің тапсырмалары бойынша уақытылы орындау және ақпаратты табыс ету; қазынашылық ұйымдардан түскен салық және басқа да міндетті төлемдердің бюджетке түскен сомаларын қабылдау; салық және басқа да міндетті төлемдердің бюджетке түскен сомаларын дер кезінде және толықтай өңдеу; қазынашылық ұйымдардан түскен мәліметтерді электрондық төлем құжаттары реестрлік  түсімдерін салыстыру;Бөлінген саладағы салық төлеушілердің салық түрлерінен қалыптасқан ағымдағы  берешектеріне себебін көрсетіп талдау жасайды; </w:t>
      </w:r>
    </w:p>
    <w:p w:rsidR="00541232" w:rsidRDefault="00541232" w:rsidP="00DC43F2">
      <w:pPr>
        <w:widowControl w:val="0"/>
        <w:suppressAutoHyphens/>
        <w:jc w:val="both"/>
        <w:rPr>
          <w:lang w:val="kk-KZ" w:eastAsia="ar-SA"/>
        </w:rPr>
      </w:pPr>
      <w:r>
        <w:rPr>
          <w:lang w:val="kk-KZ" w:eastAsia="ar-SA"/>
        </w:rPr>
        <w:t xml:space="preserve">         </w:t>
      </w:r>
      <w:r w:rsidR="00DC43F2" w:rsidRPr="00DC43F2">
        <w:rPr>
          <w:lang w:val="kk-KZ" w:eastAsia="ar-SA"/>
        </w:rPr>
        <w:t xml:space="preserve">Мемлекеттік кірістер басқармасында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өндіріп алу шаралары қолданылады; </w:t>
      </w:r>
    </w:p>
    <w:p w:rsidR="00541232" w:rsidRDefault="00541232" w:rsidP="00DC43F2">
      <w:pPr>
        <w:widowControl w:val="0"/>
        <w:suppressAutoHyphens/>
        <w:jc w:val="both"/>
        <w:rPr>
          <w:lang w:val="kk-KZ" w:eastAsia="ar-SA"/>
        </w:rPr>
      </w:pPr>
      <w:r>
        <w:rPr>
          <w:lang w:val="kk-KZ" w:eastAsia="ar-SA"/>
        </w:rPr>
        <w:t xml:space="preserve">         </w:t>
      </w:r>
      <w:r w:rsidR="00DC43F2" w:rsidRPr="00DC43F2">
        <w:rPr>
          <w:lang w:val="kk-KZ" w:eastAsia="ar-SA"/>
        </w:rPr>
        <w:t xml:space="preserve">ҚР ӘҚБтКодексіне сай салық төлеушілерге қатысты әкімшілік құқық бұзушылыққа іс қозғайды; банк шоттары  бойынша шығыс операцияларын тоқтатта тұру туралы өкімдерінің,  инкасссалық өкімдерінің уақытында орындалуы мақсатында банк </w:t>
      </w:r>
      <w:r w:rsidR="00DC43F2" w:rsidRPr="00DC43F2">
        <w:rPr>
          <w:lang w:val="kk-KZ" w:eastAsia="ar-SA"/>
        </w:rPr>
        <w:lastRenderedPageBreak/>
        <w:t xml:space="preserve">мекемелеріне және дебиторлық берешек сомасын растайтын салықтық тексерулер;салық өкімі берешекті  өтеу барысында дұрыс қолданылғаны жөнінде салық төлеушілерге  тексерулер жүргізіледі; әкімшілік құқық бұзғандығы туралы хаттаманы БСАЖ жуйесіне құяды,салынған айыппұлды төленгендігі жөнінде есебін жүргізеді; </w:t>
      </w:r>
    </w:p>
    <w:p w:rsidR="002360EE" w:rsidRPr="00DC43F2" w:rsidRDefault="00541232" w:rsidP="00DC43F2">
      <w:pPr>
        <w:widowControl w:val="0"/>
        <w:suppressAutoHyphens/>
        <w:jc w:val="both"/>
        <w:rPr>
          <w:rFonts w:eastAsia="Lucida Sans Unicode"/>
          <w:color w:val="000000" w:themeColor="text1"/>
          <w:kern w:val="1"/>
          <w:lang w:val="kk-KZ" w:eastAsia="ar-SA"/>
        </w:rPr>
      </w:pPr>
      <w:r>
        <w:rPr>
          <w:lang w:val="kk-KZ" w:eastAsia="ar-SA"/>
        </w:rPr>
        <w:t xml:space="preserve">        </w:t>
      </w:r>
      <w:r w:rsidR="00DC43F2" w:rsidRPr="00DC43F2">
        <w:rPr>
          <w:lang w:val="kk-KZ" w:eastAsia="ar-SA"/>
        </w:rPr>
        <w:t>150 АЕК-тен асатын берешектері бар салық төлеушілерді соттық тәртіппен банкрот деп тану үшін берешектері бар салық төлеушілерге қатысты ұсыныс жасау</w:t>
      </w:r>
    </w:p>
    <w:p w:rsidR="003415A7" w:rsidRPr="003415A7" w:rsidRDefault="00E9089C" w:rsidP="003415A7">
      <w:pPr>
        <w:pStyle w:val="a4"/>
        <w:jc w:val="both"/>
        <w:rPr>
          <w:lang w:val="kk-KZ" w:eastAsia="ar-SA"/>
        </w:rPr>
      </w:pPr>
      <w:r w:rsidRPr="00AB19B2">
        <w:rPr>
          <w:b/>
          <w:lang w:val="kk-KZ"/>
        </w:rPr>
        <w:t xml:space="preserve"> </w:t>
      </w:r>
      <w:r w:rsidR="003415A7">
        <w:rPr>
          <w:b/>
          <w:lang w:val="kk-KZ"/>
        </w:rPr>
        <w:t xml:space="preserve">         </w:t>
      </w:r>
      <w:r w:rsidRPr="003200AA">
        <w:rPr>
          <w:b/>
          <w:lang w:val="kk-KZ"/>
        </w:rPr>
        <w:t>Білімі бойынша конкурс қатысушыларына қойылатын талаптар:</w:t>
      </w:r>
      <w:r w:rsidRPr="003200AA">
        <w:rPr>
          <w:lang w:val="kk-KZ"/>
        </w:rPr>
        <w:t xml:space="preserve"> </w:t>
      </w:r>
      <w:r w:rsidR="003415A7" w:rsidRPr="003415A7">
        <w:rPr>
          <w:lang w:val="kk-KZ" w:eastAsia="ar-SA"/>
        </w:rPr>
        <w:t xml:space="preserve">Жоғары немесе жоғары оқу орнынан кейінгі білім, </w:t>
      </w:r>
      <w:r w:rsidR="0077087F">
        <w:rPr>
          <w:rFonts w:eastAsia="BatangChe"/>
          <w:color w:val="000000"/>
          <w:lang w:val="kk-KZ" w:eastAsia="ar-SA"/>
        </w:rPr>
        <w:t>б</w:t>
      </w:r>
      <w:r w:rsidR="003415A7" w:rsidRPr="003415A7">
        <w:rPr>
          <w:rFonts w:eastAsia="BatangChe"/>
          <w:color w:val="000000"/>
          <w:lang w:val="kk-KZ" w:eastAsia="ar-SA"/>
        </w:rPr>
        <w:t>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r w:rsidR="003415A7" w:rsidRPr="003415A7">
        <w:rPr>
          <w:lang w:val="kk-KZ" w:eastAsia="ar-SA"/>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415A7" w:rsidRPr="003415A7" w:rsidRDefault="003415A7" w:rsidP="003415A7">
      <w:pPr>
        <w:ind w:firstLine="705"/>
        <w:contextualSpacing/>
        <w:jc w:val="both"/>
        <w:rPr>
          <w:lang w:val="kk-KZ" w:eastAsia="ar-SA"/>
        </w:rPr>
      </w:pPr>
      <w:r w:rsidRPr="003415A7">
        <w:rPr>
          <w:rFonts w:eastAsiaTheme="minorHAnsi"/>
          <w:lang w:val="kk-KZ" w:eastAsia="en-US"/>
        </w:rPr>
        <w:t>Жоғары</w:t>
      </w:r>
      <w:r w:rsidRPr="003415A7">
        <w:rPr>
          <w:lang w:val="kk-KZ" w:eastAsia="ar-SA"/>
        </w:rPr>
        <w:t xml:space="preserve"> білім болған жағдайда жұмыс тәжірибесі талап етілмейді.</w:t>
      </w:r>
    </w:p>
    <w:p w:rsidR="0077087F" w:rsidRDefault="00E9089C" w:rsidP="0077087F">
      <w:pPr>
        <w:ind w:firstLine="705"/>
        <w:jc w:val="both"/>
        <w:rPr>
          <w:lang w:val="kk-KZ"/>
        </w:rPr>
      </w:pPr>
      <w:r>
        <w:rPr>
          <w:b/>
          <w:lang w:val="kk-KZ"/>
        </w:rPr>
        <w:t xml:space="preserve">мынадай құзыреттердің бар болуы: </w:t>
      </w:r>
      <w:r>
        <w:rPr>
          <w:lang w:val="kk-KZ"/>
        </w:rPr>
        <w:t>стресске</w:t>
      </w:r>
      <w:r w:rsidRPr="00AB19B2">
        <w:rPr>
          <w:lang w:val="kk-KZ"/>
        </w:rPr>
        <w:t xml:space="preserve"> орнықтылық, бастамашылдық, жауапкершілік, қызметті тұтынушыға және оны хабарландыруға бағд</w:t>
      </w:r>
      <w:r>
        <w:rPr>
          <w:lang w:val="kk-KZ"/>
        </w:rPr>
        <w:t xml:space="preserve">арлану, адалдық, өздігінен даму, </w:t>
      </w:r>
      <w:r w:rsidRPr="00AB19B2">
        <w:rPr>
          <w:lang w:val="kk-KZ"/>
        </w:rPr>
        <w:t xml:space="preserve"> жеделділік, ынтымақтастық және</w:t>
      </w:r>
      <w:r>
        <w:rPr>
          <w:lang w:val="kk-KZ"/>
        </w:rPr>
        <w:t xml:space="preserve"> әрекеттестік, қызметті басқару.</w:t>
      </w:r>
    </w:p>
    <w:p w:rsidR="0077087F" w:rsidRDefault="0077087F" w:rsidP="0077087F">
      <w:pPr>
        <w:ind w:firstLine="705"/>
        <w:jc w:val="both"/>
        <w:rPr>
          <w:lang w:val="kk-KZ"/>
        </w:rPr>
      </w:pPr>
    </w:p>
    <w:p w:rsidR="0077087F" w:rsidRPr="008A3169" w:rsidRDefault="0077087F" w:rsidP="0077087F">
      <w:pPr>
        <w:ind w:firstLine="705"/>
        <w:jc w:val="both"/>
        <w:rPr>
          <w:b/>
          <w:lang w:val="kk-KZ"/>
        </w:rPr>
      </w:pPr>
      <w:r w:rsidRPr="008A3169">
        <w:rPr>
          <w:b/>
          <w:lang w:val="kk-KZ"/>
        </w:rPr>
        <w:t>Жалпы конкурсқа қатысу үшін мынадай құжаттар тапсырылады:</w:t>
      </w:r>
    </w:p>
    <w:p w:rsidR="008A3169" w:rsidRPr="008A3169" w:rsidRDefault="008A3169" w:rsidP="008A3169">
      <w:pPr>
        <w:ind w:firstLine="708"/>
        <w:jc w:val="both"/>
        <w:rPr>
          <w:lang w:val="kk-KZ"/>
        </w:rPr>
      </w:pPr>
      <w:r w:rsidRPr="008A3169">
        <w:rPr>
          <w:lang w:val="kk-KZ"/>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8A3169" w:rsidRPr="008A3169" w:rsidRDefault="008A3169" w:rsidP="008A3169">
      <w:pPr>
        <w:ind w:firstLine="708"/>
        <w:jc w:val="both"/>
        <w:rPr>
          <w:lang w:val="kk-KZ"/>
        </w:rPr>
      </w:pPr>
      <w:r w:rsidRPr="008A3169">
        <w:rPr>
          <w:lang w:val="kk-KZ"/>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8A3169" w:rsidRPr="008A3169" w:rsidRDefault="008A3169" w:rsidP="008A3169">
      <w:pPr>
        <w:ind w:firstLine="708"/>
        <w:jc w:val="both"/>
        <w:rPr>
          <w:lang w:val="kk-KZ"/>
        </w:rPr>
      </w:pPr>
      <w:r w:rsidRPr="008A3169">
        <w:rPr>
          <w:lang w:val="kk-KZ"/>
        </w:rPr>
        <w:t xml:space="preserve"> 3) бiлiмi туралы құжаттар мен олардың көшірмелерінің нотариалдық куәландырылған көшiрмелерi;</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A3169" w:rsidRPr="008A3169" w:rsidRDefault="008A3169" w:rsidP="008A3169">
      <w:pPr>
        <w:jc w:val="both"/>
        <w:rPr>
          <w:color w:val="000000"/>
          <w:lang w:val="kk-KZ"/>
        </w:rPr>
      </w:pPr>
      <w:r w:rsidRPr="008A3169">
        <w:rPr>
          <w:lang w:val="kk-KZ"/>
        </w:rPr>
        <w:tab/>
        <w:t xml:space="preserve"> </w:t>
      </w:r>
      <w:r w:rsidRPr="008A3169">
        <w:rPr>
          <w:color w:val="000000"/>
          <w:lang w:val="kk-KZ"/>
        </w:rPr>
        <w:t>Персоналды басқару қызметі (кадр қызметі) "Е-қызмет" интегралды ақпараттық жүйесі арқылы кандидаттың: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Осы қағидалардың 76-тармағының 2) және 3) тармақшаларында көрсетілген құжаттардың көшірмелерін ұсынуға рұқсат етіледі. </w:t>
      </w:r>
    </w:p>
    <w:p w:rsidR="008A3169" w:rsidRPr="008A3169" w:rsidRDefault="008A3169" w:rsidP="008A3169">
      <w:pPr>
        <w:jc w:val="both"/>
        <w:rPr>
          <w:lang w:val="kk-KZ"/>
        </w:rPr>
      </w:pPr>
      <w:r w:rsidRPr="008A3169">
        <w:rPr>
          <w:lang w:val="kk-KZ"/>
        </w:rPr>
        <w:lastRenderedPageBreak/>
        <w:tab/>
        <w:t xml:space="preserve"> Бұл ретте, персоналды басқару қызметі (кадр қызметі) құжаттардың көшірмелерін түпнұсқалармен салыстырып тексереді. </w:t>
      </w:r>
    </w:p>
    <w:p w:rsidR="008A3169" w:rsidRPr="008A3169" w:rsidRDefault="008A3169" w:rsidP="008A3169">
      <w:pPr>
        <w:jc w:val="both"/>
        <w:rPr>
          <w:lang w:val="kk-KZ"/>
        </w:rPr>
      </w:pPr>
      <w:r w:rsidRPr="008A3169">
        <w:rPr>
          <w:lang w:val="kk-KZ"/>
        </w:rPr>
        <w:tab/>
      </w:r>
      <w:r w:rsidR="0077087F" w:rsidRPr="008A3169">
        <w:rPr>
          <w:lang w:val="kk-KZ"/>
        </w:rPr>
        <w:t xml:space="preserve">Жалпы конкурсқа </w:t>
      </w:r>
      <w:r w:rsidRPr="008A3169">
        <w:rPr>
          <w:lang w:val="kk-KZ"/>
        </w:rPr>
        <w:t>қатысу үшін мемлекеттік қызметші және Заңның 27-бабы 8-тармағы бірінші бөлігінде көрсетілген адам келесі құжаттарды тапсырады:</w:t>
      </w:r>
    </w:p>
    <w:p w:rsidR="008A3169" w:rsidRPr="008A3169" w:rsidRDefault="008A3169" w:rsidP="008A3169">
      <w:pPr>
        <w:jc w:val="both"/>
        <w:rPr>
          <w:lang w:val="kk-KZ"/>
        </w:rPr>
      </w:pPr>
      <w:r w:rsidRPr="008A3169">
        <w:rPr>
          <w:lang w:val="kk-KZ"/>
        </w:rPr>
        <w:tab/>
        <w:t>1) Өтініш;</w:t>
      </w:r>
    </w:p>
    <w:p w:rsidR="008A3169" w:rsidRPr="008A3169" w:rsidRDefault="008A3169" w:rsidP="008A3169">
      <w:pPr>
        <w:jc w:val="both"/>
        <w:rPr>
          <w:lang w:val="kk-KZ"/>
        </w:rPr>
      </w:pPr>
      <w:r w:rsidRPr="008A3169">
        <w:rPr>
          <w:lang w:val="kk-KZ"/>
        </w:rPr>
        <w:tab/>
        <w:t>2) тиісті пресоналды басқару қызметімен құжат тасырғанға дейін бір айдан аспайтын уақытта расталған қызметтік тізім.</w:t>
      </w:r>
    </w:p>
    <w:p w:rsidR="008A3169" w:rsidRPr="008A3169" w:rsidRDefault="008A3169" w:rsidP="008A3169">
      <w:pPr>
        <w:jc w:val="both"/>
        <w:rPr>
          <w:lang w:val="kk-KZ"/>
        </w:rPr>
      </w:pPr>
      <w:r w:rsidRPr="008A3169">
        <w:rPr>
          <w:lang w:val="kk-KZ"/>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8A3169" w:rsidRPr="008A3169" w:rsidRDefault="008A3169" w:rsidP="008A3169">
      <w:pPr>
        <w:jc w:val="both"/>
        <w:rPr>
          <w:lang w:val="kk-KZ"/>
        </w:rPr>
      </w:pPr>
      <w:r w:rsidRPr="008A3169">
        <w:rPr>
          <w:lang w:val="kk-KZ"/>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8A3169" w:rsidRPr="008A3169" w:rsidRDefault="008A3169" w:rsidP="008A3169">
      <w:pPr>
        <w:tabs>
          <w:tab w:val="left" w:pos="0"/>
          <w:tab w:val="left" w:pos="851"/>
        </w:tabs>
        <w:jc w:val="both"/>
        <w:rPr>
          <w:lang w:val="kk-KZ"/>
        </w:rPr>
      </w:pPr>
      <w:r w:rsidRPr="008A3169">
        <w:rPr>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A3169" w:rsidRPr="00541232" w:rsidRDefault="008A3169" w:rsidP="008A3169">
      <w:pPr>
        <w:tabs>
          <w:tab w:val="left" w:pos="0"/>
          <w:tab w:val="left" w:pos="851"/>
        </w:tabs>
        <w:jc w:val="both"/>
        <w:rPr>
          <w:color w:val="000000" w:themeColor="text1"/>
          <w:lang w:val="kk-KZ"/>
        </w:rPr>
      </w:pPr>
      <w:r w:rsidRPr="008A3169">
        <w:rPr>
          <w:lang w:val="kk-KZ"/>
        </w:rPr>
        <w:tab/>
      </w:r>
      <w:r w:rsidRPr="00541232">
        <w:rPr>
          <w:b/>
          <w:color w:val="000000" w:themeColor="text1"/>
          <w:lang w:val="kk-KZ"/>
        </w:rPr>
        <w:t>Құжаттарды қабылдау мерзімі (</w:t>
      </w:r>
      <w:r w:rsidR="0077087F">
        <w:rPr>
          <w:b/>
          <w:color w:val="000000" w:themeColor="text1"/>
          <w:lang w:val="kk-KZ"/>
        </w:rPr>
        <w:t>7</w:t>
      </w:r>
      <w:r w:rsidRPr="00541232">
        <w:rPr>
          <w:b/>
          <w:color w:val="000000" w:themeColor="text1"/>
          <w:lang w:val="kk-KZ"/>
        </w:rPr>
        <w:t xml:space="preserve"> жұмыс күні), </w:t>
      </w:r>
      <w:r w:rsidR="0077087F" w:rsidRPr="002360EE">
        <w:rPr>
          <w:b/>
          <w:color w:val="000000" w:themeColor="text1"/>
          <w:lang w:val="kk-KZ"/>
        </w:rPr>
        <w:t xml:space="preserve">жалпы конкурс </w:t>
      </w:r>
      <w:r w:rsidRPr="00541232">
        <w:rPr>
          <w:b/>
          <w:color w:val="000000" w:themeColor="text1"/>
          <w:lang w:val="kk-KZ"/>
        </w:rPr>
        <w:t xml:space="preserve">өткізу туралы хабарландыру жарияланғаннан кейін келесі жұмыс күнінен бастап </w:t>
      </w:r>
      <w:r w:rsidR="002360EE" w:rsidRPr="00541232">
        <w:rPr>
          <w:b/>
          <w:lang w:val="kk-KZ"/>
        </w:rPr>
        <w:t xml:space="preserve">Атырау облысы, </w:t>
      </w:r>
      <w:r w:rsidR="00541232" w:rsidRPr="00541232">
        <w:rPr>
          <w:b/>
          <w:lang w:val="kk-KZ"/>
        </w:rPr>
        <w:t xml:space="preserve">Жылыой </w:t>
      </w:r>
      <w:r w:rsidR="002360EE" w:rsidRPr="00541232">
        <w:rPr>
          <w:b/>
          <w:lang w:val="kk-KZ"/>
        </w:rPr>
        <w:t xml:space="preserve">ауданы, </w:t>
      </w:r>
      <w:r w:rsidR="00541232" w:rsidRPr="00541232">
        <w:rPr>
          <w:b/>
          <w:lang w:val="kk-KZ"/>
        </w:rPr>
        <w:t>Құлсары қаласы</w:t>
      </w:r>
      <w:r w:rsidR="002360EE" w:rsidRPr="00541232">
        <w:rPr>
          <w:b/>
          <w:lang w:val="kk-KZ"/>
        </w:rPr>
        <w:t xml:space="preserve">, </w:t>
      </w:r>
      <w:r w:rsidR="00541232" w:rsidRPr="00541232">
        <w:rPr>
          <w:b/>
          <w:lang w:val="kk-KZ"/>
        </w:rPr>
        <w:t xml:space="preserve">Ж.Ізтұрғанов </w:t>
      </w:r>
      <w:r w:rsidR="002360EE" w:rsidRPr="00541232">
        <w:rPr>
          <w:b/>
          <w:lang w:val="kk-KZ"/>
        </w:rPr>
        <w:t xml:space="preserve">көшесі, </w:t>
      </w:r>
      <w:r w:rsidR="00541232" w:rsidRPr="00541232">
        <w:rPr>
          <w:b/>
          <w:lang w:val="kk-KZ"/>
        </w:rPr>
        <w:t>7 үй</w:t>
      </w:r>
      <w:r w:rsidRPr="00541232">
        <w:rPr>
          <w:b/>
          <w:color w:val="000000" w:themeColor="text1"/>
          <w:lang w:val="kk-KZ"/>
        </w:rPr>
        <w:t xml:space="preserve"> мекен-жайында орналасқан </w:t>
      </w:r>
      <w:r w:rsidR="00541232" w:rsidRPr="00541232">
        <w:rPr>
          <w:b/>
          <w:color w:val="000000" w:themeColor="text1"/>
          <w:lang w:val="kk-KZ"/>
        </w:rPr>
        <w:t>Жылыой</w:t>
      </w:r>
      <w:r w:rsidR="00365496" w:rsidRPr="00541232">
        <w:rPr>
          <w:b/>
          <w:color w:val="000000" w:themeColor="text1"/>
          <w:lang w:val="kk-KZ"/>
        </w:rPr>
        <w:t xml:space="preserve"> ауданы</w:t>
      </w:r>
      <w:r w:rsidRPr="00541232">
        <w:rPr>
          <w:b/>
          <w:color w:val="000000" w:themeColor="text1"/>
          <w:lang w:val="kk-KZ"/>
        </w:rPr>
        <w:t xml:space="preserve"> бойынша Мемлекеттік кірістер басқармасына тапсырылуы тиіс.</w:t>
      </w:r>
    </w:p>
    <w:p w:rsidR="008A3169" w:rsidRPr="008A3169" w:rsidRDefault="008A3169" w:rsidP="008A3169">
      <w:pPr>
        <w:jc w:val="both"/>
        <w:rPr>
          <w:lang w:val="kk-KZ"/>
        </w:rPr>
      </w:pPr>
      <w:r w:rsidRPr="008A3169">
        <w:rPr>
          <w:lang w:val="kk-KZ"/>
        </w:rPr>
        <w:tab/>
      </w:r>
      <w:r w:rsidR="0077087F" w:rsidRPr="008A3169">
        <w:rPr>
          <w:lang w:val="kk-KZ"/>
        </w:rPr>
        <w:t xml:space="preserve">Жалпы конкурсқа </w:t>
      </w:r>
      <w:r w:rsidRPr="008A3169">
        <w:rPr>
          <w:lang w:val="kk-KZ"/>
        </w:rPr>
        <w:t xml:space="preserve">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Pr="008A3169">
        <w:rPr>
          <w:b/>
          <w:u w:val="single"/>
          <w:lang w:val="kk-KZ"/>
        </w:rPr>
        <w:t xml:space="preserve"> </w:t>
      </w:r>
      <w:hyperlink r:id="rId5" w:history="1">
        <w:r w:rsidR="00103978" w:rsidRPr="00183C1E">
          <w:rPr>
            <w:rStyle w:val="a3"/>
            <w:lang w:val="kk-KZ"/>
          </w:rPr>
          <w:t>glatieva@kgd.gov.kz</w:t>
        </w:r>
      </w:hyperlink>
      <w:r w:rsidRPr="008A3169">
        <w:rPr>
          <w:b/>
          <w:lang w:val="kk-KZ"/>
        </w:rPr>
        <w:t xml:space="preserve"> </w:t>
      </w:r>
      <w:r w:rsidRPr="008A3169">
        <w:rPr>
          <w:lang w:val="kk-KZ"/>
        </w:rPr>
        <w:t xml:space="preserve"> не «E-gov» электронды үкімет порталы арқылы құжаттарды қабылдау мерзімінде тапсырады.</w:t>
      </w:r>
    </w:p>
    <w:p w:rsidR="008A3169" w:rsidRPr="008A3169" w:rsidRDefault="008A3169" w:rsidP="008A3169">
      <w:pPr>
        <w:jc w:val="both"/>
        <w:rPr>
          <w:lang w:val="kk-KZ"/>
        </w:rPr>
      </w:pPr>
      <w:r w:rsidRPr="008A3169">
        <w:rPr>
          <w:lang w:val="kk-KZ"/>
        </w:rPr>
        <w:tab/>
      </w:r>
      <w:r w:rsidR="0077087F" w:rsidRPr="008A3169">
        <w:rPr>
          <w:lang w:val="kk-KZ"/>
        </w:rPr>
        <w:t xml:space="preserve">Жалпы конкурсқа </w:t>
      </w:r>
      <w:r w:rsidRPr="008A3169">
        <w:rPr>
          <w:lang w:val="kk-KZ"/>
        </w:rPr>
        <w:t>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8A3169" w:rsidRPr="008A3169" w:rsidRDefault="008A3169" w:rsidP="008A3169">
      <w:pPr>
        <w:jc w:val="both"/>
        <w:rPr>
          <w:lang w:val="kk-KZ"/>
        </w:rPr>
      </w:pPr>
      <w:r w:rsidRPr="008A3169">
        <w:rPr>
          <w:lang w:val="kk-KZ"/>
        </w:rPr>
        <w:tab/>
      </w:r>
      <w:r w:rsidR="0077087F" w:rsidRPr="008A3169">
        <w:rPr>
          <w:lang w:val="kk-KZ"/>
        </w:rPr>
        <w:t xml:space="preserve">Жалпы конкурсқа </w:t>
      </w:r>
      <w:r w:rsidRPr="008A3169">
        <w:rPr>
          <w:lang w:val="kk-KZ"/>
        </w:rPr>
        <w:t>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A3169" w:rsidRPr="008A3169" w:rsidRDefault="008A3169" w:rsidP="008A3169">
      <w:pPr>
        <w:jc w:val="both"/>
        <w:rPr>
          <w:lang w:val="kk-KZ"/>
        </w:rPr>
      </w:pPr>
      <w:r w:rsidRPr="008A3169">
        <w:rPr>
          <w:lang w:val="kk-KZ"/>
        </w:rPr>
        <w:tab/>
      </w:r>
      <w:r w:rsidR="0077087F" w:rsidRPr="008A3169">
        <w:rPr>
          <w:lang w:val="kk-KZ"/>
        </w:rPr>
        <w:t xml:space="preserve">Жалпы конкурсқа </w:t>
      </w:r>
      <w:r w:rsidRPr="008A3169">
        <w:rPr>
          <w:lang w:val="kk-KZ"/>
        </w:rPr>
        <w:t>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8A3169" w:rsidRPr="008A3169" w:rsidRDefault="008A3169" w:rsidP="008A3169">
      <w:pPr>
        <w:jc w:val="both"/>
        <w:rPr>
          <w:lang w:val="kk-KZ"/>
        </w:rPr>
      </w:pPr>
      <w:r w:rsidRPr="008A3169">
        <w:rPr>
          <w:lang w:val="kk-KZ"/>
        </w:rPr>
        <w:t xml:space="preserve">      </w:t>
      </w:r>
      <w:r w:rsidRPr="008A3169">
        <w:rPr>
          <w:lang w:val="kk-KZ"/>
        </w:rPr>
        <w:tab/>
        <w:t>1) еңбек қызметін растайтын құжат (нотариалдық куәландырылған немесе жұмыс орнынан кадр қызметімен куәландырылған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2) Қазақстан Республикасы Денсаулық сақтау министрінің міндетін атқарушының 2020 жылғы 30 қазандағы № ҚР ДСМ-175/2020 </w:t>
      </w:r>
      <w:r w:rsidR="000171AC">
        <w:fldChar w:fldCharType="begin"/>
      </w:r>
      <w:r w:rsidR="000171AC" w:rsidRPr="000171AC">
        <w:rPr>
          <w:lang w:val="kk-KZ"/>
        </w:rPr>
        <w:instrText xml:space="preserve"> HYPERLINK "file:///C:\\kaz\\docs\\V1000006697" \l "z1" </w:instrText>
      </w:r>
      <w:r w:rsidR="000171AC">
        <w:fldChar w:fldCharType="separate"/>
      </w:r>
      <w:r w:rsidRPr="008A3169">
        <w:rPr>
          <w:color w:val="0000FF"/>
          <w:u w:val="single"/>
          <w:lang w:val="kk-KZ"/>
        </w:rPr>
        <w:t>бұйрығымен</w:t>
      </w:r>
      <w:r w:rsidR="000171AC">
        <w:rPr>
          <w:color w:val="0000FF"/>
          <w:u w:val="single"/>
          <w:lang w:val="kk-KZ"/>
        </w:rPr>
        <w:fldChar w:fldCharType="end"/>
      </w:r>
      <w:r w:rsidRPr="008A3169">
        <w:rPr>
          <w:lang w:val="kk-KZ"/>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A3169" w:rsidRPr="008A3169" w:rsidRDefault="008A3169" w:rsidP="008A3169">
      <w:pPr>
        <w:jc w:val="both"/>
        <w:rPr>
          <w:lang w:val="kk-KZ"/>
        </w:rPr>
      </w:pPr>
      <w:r w:rsidRPr="008A3169">
        <w:rPr>
          <w:lang w:val="kk-KZ"/>
        </w:rPr>
        <w:t>     </w:t>
      </w:r>
      <w:r w:rsidRPr="008A3169">
        <w:rPr>
          <w:lang w:val="kk-KZ"/>
        </w:rPr>
        <w:tab/>
        <w:t xml:space="preserve"> 3) Қазақстан Республикасы азаматының жеке басын куәландыратын құжаттың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0171AC">
        <w:fldChar w:fldCharType="begin"/>
      </w:r>
      <w:r w:rsidR="000171AC" w:rsidRPr="000171AC">
        <w:rPr>
          <w:lang w:val="kk-KZ"/>
        </w:rPr>
        <w:instrText xml:space="preserve"> HYPERLINK "file:///C:\\kaz\\docs\\V1500011304" \l "z182" </w:instrText>
      </w:r>
      <w:r w:rsidR="000171AC">
        <w:fldChar w:fldCharType="separate"/>
      </w:r>
      <w:r w:rsidRPr="008A3169">
        <w:rPr>
          <w:color w:val="0000FF"/>
          <w:u w:val="single"/>
          <w:lang w:val="kk-KZ"/>
        </w:rPr>
        <w:t>стандартына</w:t>
      </w:r>
      <w:r w:rsidR="000171AC">
        <w:rPr>
          <w:color w:val="0000FF"/>
          <w:u w:val="single"/>
          <w:lang w:val="kk-KZ"/>
        </w:rPr>
        <w:fldChar w:fldCharType="end"/>
      </w:r>
      <w:r w:rsidRPr="008A3169">
        <w:rPr>
          <w:lang w:val="kk-KZ"/>
        </w:rPr>
        <w:t xml:space="preserve"> сәйкес нысан бойынша құжат тапсырғанға дейін бір жылдан аспайтын уақытта </w:t>
      </w:r>
      <w:r w:rsidRPr="008A3169">
        <w:rPr>
          <w:lang w:val="kk-KZ"/>
        </w:rPr>
        <w:lastRenderedPageBreak/>
        <w:t>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xml:space="preserve">      </w:t>
      </w:r>
      <w:r w:rsidRPr="008A3169">
        <w:rPr>
          <w:lang w:val="kk-KZ"/>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DA6C8D">
        <w:fldChar w:fldCharType="begin"/>
      </w:r>
      <w:r w:rsidR="00DA6C8D" w:rsidRPr="00DA6C8D">
        <w:rPr>
          <w:lang w:val="kk-KZ"/>
        </w:rPr>
        <w:instrText xml:space="preserve"> HYPERLINK "file:///C:\\kaz\\docs\\V1500011304" \l "z217" </w:instrText>
      </w:r>
      <w:r w:rsidR="00DA6C8D">
        <w:fldChar w:fldCharType="separate"/>
      </w:r>
      <w:r w:rsidRPr="008A3169">
        <w:rPr>
          <w:color w:val="0000FF"/>
          <w:u w:val="single"/>
          <w:lang w:val="kk-KZ"/>
        </w:rPr>
        <w:t>стандартына</w:t>
      </w:r>
      <w:r w:rsidR="00DA6C8D">
        <w:rPr>
          <w:color w:val="0000FF"/>
          <w:u w:val="single"/>
          <w:lang w:val="kk-KZ"/>
        </w:rPr>
        <w:fldChar w:fldCharType="end"/>
      </w:r>
      <w:r w:rsidRPr="008A3169">
        <w:rPr>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w:t>
      </w:r>
      <w:r w:rsidRPr="008A3169">
        <w:rPr>
          <w:lang w:val="kk-KZ"/>
        </w:rPr>
        <w:tab/>
        <w:t>Конкурс комиссиясы жұмысының ашықтылығы мен объективтілігін қамтамасыз ету үшін оның отырысына байқаушылар шақырылады.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A3169" w:rsidRPr="008A3169" w:rsidRDefault="008A3169" w:rsidP="008A3169">
      <w:pPr>
        <w:jc w:val="both"/>
        <w:rPr>
          <w:lang w:val="kk-KZ"/>
        </w:rPr>
      </w:pPr>
      <w:r w:rsidRPr="008A3169">
        <w:rPr>
          <w:lang w:val="kk-KZ"/>
        </w:rPr>
        <w:t xml:space="preserve">      </w:t>
      </w:r>
      <w:r w:rsidRPr="008A3169">
        <w:rPr>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A3169" w:rsidRDefault="008A3169" w:rsidP="008A3169">
      <w:pPr>
        <w:jc w:val="both"/>
        <w:rPr>
          <w:lang w:val="kk-KZ"/>
        </w:rPr>
      </w:pPr>
      <w:r w:rsidRPr="008A3169">
        <w:rPr>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541232" w:rsidRDefault="00541232" w:rsidP="008A3169">
      <w:pPr>
        <w:jc w:val="both"/>
        <w:rPr>
          <w:lang w:val="kk-KZ"/>
        </w:rPr>
      </w:pPr>
    </w:p>
    <w:p w:rsidR="00103978" w:rsidRDefault="00103978" w:rsidP="008A3169">
      <w:pPr>
        <w:jc w:val="both"/>
        <w:rPr>
          <w:lang w:val="kk-KZ"/>
        </w:rPr>
      </w:pPr>
    </w:p>
    <w:p w:rsidR="00103978" w:rsidRDefault="00103978" w:rsidP="008A3169">
      <w:pPr>
        <w:jc w:val="both"/>
        <w:rPr>
          <w:lang w:val="kk-KZ"/>
        </w:rPr>
      </w:pPr>
    </w:p>
    <w:p w:rsidR="00103978" w:rsidRDefault="00103978" w:rsidP="008A3169">
      <w:pPr>
        <w:jc w:val="both"/>
        <w:rPr>
          <w:lang w:val="kk-KZ"/>
        </w:rPr>
      </w:pPr>
    </w:p>
    <w:p w:rsidR="00541232" w:rsidRDefault="00541232" w:rsidP="008A3169">
      <w:pPr>
        <w:jc w:val="both"/>
        <w:rPr>
          <w:lang w:val="kk-KZ"/>
        </w:rPr>
      </w:pPr>
    </w:p>
    <w:p w:rsidR="00040DC7" w:rsidRPr="00BC20D8" w:rsidRDefault="00040DC7" w:rsidP="00040DC7">
      <w:pPr>
        <w:jc w:val="right"/>
        <w:rPr>
          <w:color w:val="000000"/>
          <w:lang w:val="kk-KZ" w:eastAsia="en-US"/>
        </w:rPr>
      </w:pPr>
      <w:r w:rsidRPr="00BC20D8">
        <w:rPr>
          <w:color w:val="000000"/>
          <w:lang w:val="kk-KZ" w:eastAsia="en-US"/>
        </w:rPr>
        <w:t>"____"_______________ 20__ ж.</w:t>
      </w:r>
    </w:p>
    <w:p w:rsidR="00040DC7" w:rsidRPr="00BC20D8" w:rsidRDefault="00040DC7" w:rsidP="00040DC7">
      <w:pPr>
        <w:jc w:val="right"/>
        <w:rPr>
          <w:color w:val="000000"/>
          <w:lang w:val="kk-KZ" w:eastAsia="en-US"/>
        </w:rPr>
      </w:pPr>
      <w:r w:rsidRPr="00BC20D8">
        <w:rPr>
          <w:color w:val="000000"/>
          <w:lang w:val="kk-KZ" w:eastAsia="en-US"/>
        </w:rPr>
        <w:t>"Б" корпусының мемлекеттік</w:t>
      </w:r>
    </w:p>
    <w:p w:rsidR="00040DC7" w:rsidRPr="00BC20D8" w:rsidRDefault="00040DC7" w:rsidP="00040DC7">
      <w:pPr>
        <w:jc w:val="right"/>
        <w:rPr>
          <w:color w:val="000000"/>
          <w:lang w:val="kk-KZ" w:eastAsia="en-US"/>
        </w:rPr>
      </w:pPr>
      <w:r w:rsidRPr="00BC20D8">
        <w:rPr>
          <w:color w:val="000000"/>
          <w:lang w:val="kk-KZ" w:eastAsia="en-US"/>
        </w:rPr>
        <w:t>әкімшілік лауазымына</w:t>
      </w:r>
    </w:p>
    <w:p w:rsidR="00040DC7" w:rsidRPr="00BC20D8" w:rsidRDefault="00040DC7" w:rsidP="00040DC7">
      <w:pPr>
        <w:jc w:val="right"/>
        <w:rPr>
          <w:color w:val="000000"/>
          <w:lang w:val="kk-KZ" w:eastAsia="en-US"/>
        </w:rPr>
      </w:pPr>
      <w:r w:rsidRPr="00BC20D8">
        <w:rPr>
          <w:color w:val="000000"/>
          <w:lang w:val="kk-KZ" w:eastAsia="en-US"/>
        </w:rPr>
        <w:t>орналасуға конкурс өткізу</w:t>
      </w:r>
    </w:p>
    <w:p w:rsidR="00040DC7" w:rsidRPr="00BC20D8" w:rsidRDefault="00040DC7" w:rsidP="00040DC7">
      <w:pPr>
        <w:jc w:val="right"/>
        <w:rPr>
          <w:color w:val="000000"/>
          <w:lang w:val="kk-KZ" w:eastAsia="en-US"/>
        </w:rPr>
      </w:pPr>
      <w:r w:rsidRPr="00BC20D8">
        <w:rPr>
          <w:color w:val="000000"/>
          <w:lang w:val="kk-KZ" w:eastAsia="en-US"/>
        </w:rPr>
        <w:t>қағидаларының</w:t>
      </w:r>
    </w:p>
    <w:p w:rsidR="00040DC7" w:rsidRPr="00BC20D8" w:rsidRDefault="00040DC7" w:rsidP="00040DC7">
      <w:pPr>
        <w:jc w:val="right"/>
        <w:rPr>
          <w:color w:val="000000"/>
          <w:lang w:val="kk-KZ" w:eastAsia="en-US"/>
        </w:rPr>
      </w:pPr>
      <w:r w:rsidRPr="00BC20D8">
        <w:rPr>
          <w:color w:val="000000"/>
          <w:lang w:val="kk-KZ" w:eastAsia="en-US"/>
        </w:rPr>
        <w:t>2-қосымшасы</w:t>
      </w:r>
    </w:p>
    <w:p w:rsidR="00040DC7" w:rsidRPr="00BC20D8" w:rsidRDefault="00040DC7" w:rsidP="00040DC7">
      <w:pPr>
        <w:jc w:val="right"/>
        <w:rPr>
          <w:color w:val="000000"/>
          <w:lang w:val="kk-KZ" w:eastAsia="en-US"/>
        </w:rPr>
      </w:pPr>
      <w:r w:rsidRPr="00BC20D8">
        <w:rPr>
          <w:color w:val="000000"/>
          <w:lang w:val="kk-KZ" w:eastAsia="en-US"/>
        </w:rPr>
        <w:t>Нысан</w:t>
      </w:r>
    </w:p>
    <w:p w:rsidR="00040DC7" w:rsidRDefault="00040DC7" w:rsidP="00040DC7">
      <w:pPr>
        <w:jc w:val="right"/>
        <w:rPr>
          <w:b/>
          <w:color w:val="000000"/>
          <w:lang w:val="kk-KZ" w:eastAsia="en-US"/>
        </w:rPr>
      </w:pPr>
      <w:r>
        <w:rPr>
          <w:b/>
          <w:color w:val="000000"/>
          <w:lang w:val="kk-KZ" w:eastAsia="en-US"/>
        </w:rPr>
        <w:t>_________________________________</w:t>
      </w:r>
    </w:p>
    <w:p w:rsidR="00040DC7" w:rsidRPr="00AD649C" w:rsidRDefault="00040DC7" w:rsidP="00040DC7">
      <w:pPr>
        <w:jc w:val="right"/>
        <w:rPr>
          <w:b/>
          <w:color w:val="000000"/>
          <w:lang w:val="kk-KZ" w:eastAsia="en-US"/>
        </w:rPr>
      </w:pPr>
      <w:r w:rsidRPr="00AD649C">
        <w:rPr>
          <w:b/>
          <w:color w:val="000000"/>
          <w:lang w:val="kk-KZ" w:eastAsia="en-US"/>
        </w:rPr>
        <w:t>_________________________________</w:t>
      </w:r>
    </w:p>
    <w:p w:rsidR="00040DC7" w:rsidRPr="00AD649C" w:rsidRDefault="00040DC7" w:rsidP="00040DC7">
      <w:pPr>
        <w:jc w:val="right"/>
        <w:rPr>
          <w:b/>
          <w:color w:val="000000"/>
          <w:lang w:val="kk-KZ" w:eastAsia="en-US"/>
        </w:rPr>
      </w:pPr>
      <w:r w:rsidRPr="00AD649C">
        <w:rPr>
          <w:b/>
          <w:color w:val="000000"/>
          <w:lang w:val="kk-KZ" w:eastAsia="en-US"/>
        </w:rPr>
        <w:t>_________________________________</w:t>
      </w:r>
    </w:p>
    <w:p w:rsidR="00040DC7" w:rsidRPr="00BC20D8" w:rsidRDefault="00040DC7" w:rsidP="00040DC7">
      <w:pPr>
        <w:jc w:val="right"/>
        <w:rPr>
          <w:color w:val="000000"/>
          <w:lang w:val="kk-KZ" w:eastAsia="en-US"/>
        </w:rPr>
      </w:pPr>
      <w:r w:rsidRPr="00BC20D8">
        <w:rPr>
          <w:color w:val="000000"/>
          <w:lang w:val="kk-KZ" w:eastAsia="en-US"/>
        </w:rPr>
        <w:t>(мемлекеттік орган)</w:t>
      </w:r>
    </w:p>
    <w:p w:rsidR="00040DC7" w:rsidRPr="003205E9" w:rsidRDefault="00040DC7" w:rsidP="00040DC7">
      <w:pPr>
        <w:rPr>
          <w:b/>
          <w:color w:val="000000"/>
          <w:lang w:val="kk-KZ" w:eastAsia="en-US"/>
        </w:rPr>
      </w:pPr>
    </w:p>
    <w:p w:rsidR="00040DC7" w:rsidRPr="003205E9" w:rsidRDefault="00040DC7" w:rsidP="00040DC7">
      <w:pPr>
        <w:rPr>
          <w:lang w:val="kk-KZ" w:eastAsia="en-US"/>
        </w:rPr>
      </w:pPr>
      <w:r w:rsidRPr="003205E9">
        <w:rPr>
          <w:b/>
          <w:color w:val="000000"/>
          <w:lang w:val="kk-KZ" w:eastAsia="en-US"/>
        </w:rPr>
        <w:t xml:space="preserve">                                                                                        Өтініш</w:t>
      </w:r>
    </w:p>
    <w:p w:rsidR="00040DC7" w:rsidRDefault="00040DC7" w:rsidP="00040DC7">
      <w:pPr>
        <w:jc w:val="both"/>
        <w:rPr>
          <w:color w:val="000000"/>
          <w:sz w:val="28"/>
          <w:lang w:val="kk-KZ" w:eastAsia="en-US"/>
        </w:rPr>
      </w:pPr>
      <w:r w:rsidRPr="003205E9">
        <w:rPr>
          <w:color w:val="000000"/>
          <w:sz w:val="28"/>
          <w:lang w:val="kk-KZ" w:eastAsia="en-US"/>
        </w:rPr>
        <w:t>Мені_____________________________________________________________________________________________________________________________________</w:t>
      </w:r>
      <w:r>
        <w:rPr>
          <w:color w:val="000000"/>
          <w:sz w:val="28"/>
          <w:lang w:val="kk-KZ" w:eastAsia="en-US"/>
        </w:rPr>
        <w:t>_____________________________________________________________</w:t>
      </w:r>
    </w:p>
    <w:p w:rsidR="00040DC7" w:rsidRPr="003205E9" w:rsidRDefault="00040DC7" w:rsidP="00040DC7">
      <w:pPr>
        <w:jc w:val="both"/>
        <w:rPr>
          <w:lang w:val="kk-KZ" w:eastAsia="en-US"/>
        </w:rPr>
      </w:pPr>
      <w:r>
        <w:rPr>
          <w:color w:val="000000"/>
          <w:sz w:val="28"/>
          <w:lang w:val="kk-KZ" w:eastAsia="en-US"/>
        </w:rPr>
        <w:t>__________________________________________________________________</w:t>
      </w:r>
      <w:r w:rsidRPr="003205E9">
        <w:rPr>
          <w:color w:val="000000"/>
          <w:sz w:val="28"/>
          <w:lang w:val="kk-KZ" w:eastAsia="en-US"/>
        </w:rPr>
        <w:t xml:space="preserve">бос мемлекеттік әкімшілік лауазымына орналасу конкурсына қатысуға жіберуіңізді сұраймын. </w:t>
      </w:r>
    </w:p>
    <w:p w:rsidR="00040DC7" w:rsidRPr="003205E9" w:rsidRDefault="00040DC7" w:rsidP="00040DC7">
      <w:pPr>
        <w:jc w:val="both"/>
        <w:rPr>
          <w:lang w:val="kk-KZ" w:eastAsia="en-US"/>
        </w:rPr>
      </w:pPr>
      <w:r w:rsidRPr="003205E9">
        <w:rPr>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40DC7" w:rsidRPr="003205E9" w:rsidRDefault="00040DC7" w:rsidP="00040DC7">
      <w:pPr>
        <w:jc w:val="both"/>
        <w:rPr>
          <w:lang w:val="kk-KZ" w:eastAsia="en-US"/>
        </w:rPr>
      </w:pPr>
      <w:r w:rsidRPr="003205E9">
        <w:rPr>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40DC7" w:rsidRPr="003205E9" w:rsidRDefault="00040DC7" w:rsidP="00040DC7">
      <w:pPr>
        <w:jc w:val="both"/>
        <w:rPr>
          <w:lang w:val="kk-KZ" w:eastAsia="en-US"/>
        </w:rPr>
      </w:pPr>
      <w:r w:rsidRPr="003205E9">
        <w:rPr>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040DC7" w:rsidRPr="003205E9" w:rsidRDefault="00040DC7" w:rsidP="00040DC7">
      <w:pPr>
        <w:jc w:val="both"/>
        <w:rPr>
          <w:lang w:val="kk-KZ" w:eastAsia="en-US"/>
        </w:rPr>
      </w:pPr>
      <w:r w:rsidRPr="003205E9">
        <w:rPr>
          <w:color w:val="000000"/>
          <w:sz w:val="28"/>
          <w:lang w:val="kk-KZ" w:eastAsia="en-US"/>
        </w:rPr>
        <w:t>                                                      (иә/жоқ)</w:t>
      </w:r>
    </w:p>
    <w:p w:rsidR="00040DC7" w:rsidRPr="003205E9" w:rsidRDefault="00040DC7" w:rsidP="00040DC7">
      <w:pPr>
        <w:jc w:val="both"/>
        <w:rPr>
          <w:lang w:val="kk-KZ" w:eastAsia="en-US"/>
        </w:rPr>
      </w:pPr>
      <w:r w:rsidRPr="003205E9">
        <w:rPr>
          <w:color w:val="000000"/>
          <w:sz w:val="28"/>
          <w:lang w:val="kk-KZ" w:eastAsia="en-US"/>
        </w:rPr>
        <w:t>      Ұсынылып отырған құжаттарымның дәйектілігіне жауап беремін.</w:t>
      </w:r>
    </w:p>
    <w:p w:rsidR="00040DC7" w:rsidRPr="003205E9" w:rsidRDefault="00040DC7" w:rsidP="00040DC7">
      <w:pPr>
        <w:jc w:val="both"/>
        <w:rPr>
          <w:lang w:val="kk-KZ" w:eastAsia="en-US"/>
        </w:rPr>
      </w:pPr>
      <w:r w:rsidRPr="003205E9">
        <w:rPr>
          <w:color w:val="000000"/>
          <w:sz w:val="28"/>
          <w:lang w:val="kk-KZ" w:eastAsia="en-US"/>
        </w:rPr>
        <w:t>      Қоса берілген құжаттар:</w:t>
      </w:r>
    </w:p>
    <w:p w:rsidR="00040DC7" w:rsidRPr="003205E9" w:rsidRDefault="00040DC7" w:rsidP="00040DC7">
      <w:pPr>
        <w:jc w:val="both"/>
        <w:rPr>
          <w:lang w:val="kk-KZ" w:eastAsia="en-US"/>
        </w:rPr>
      </w:pPr>
      <w:r w:rsidRPr="003205E9">
        <w:rPr>
          <w:color w:val="000000"/>
          <w:sz w:val="28"/>
          <w:lang w:val="kk-KZ" w:eastAsia="en-US"/>
        </w:rPr>
        <w:t>      _______________________________________________________________</w:t>
      </w:r>
    </w:p>
    <w:p w:rsidR="00040DC7" w:rsidRPr="003205E9" w:rsidRDefault="00040DC7" w:rsidP="00040DC7">
      <w:pPr>
        <w:jc w:val="both"/>
        <w:rPr>
          <w:lang w:val="kk-KZ" w:eastAsia="en-US"/>
        </w:rPr>
      </w:pPr>
      <w:r w:rsidRPr="003205E9">
        <w:rPr>
          <w:color w:val="000000"/>
          <w:sz w:val="28"/>
          <w:lang w:val="kk-KZ" w:eastAsia="en-US"/>
        </w:rPr>
        <w:t>      _______________________________________________________________</w:t>
      </w:r>
    </w:p>
    <w:p w:rsidR="00040DC7" w:rsidRPr="003205E9" w:rsidRDefault="00040DC7" w:rsidP="00040DC7">
      <w:pPr>
        <w:jc w:val="both"/>
        <w:rPr>
          <w:lang w:val="kk-KZ" w:eastAsia="en-US"/>
        </w:rPr>
      </w:pPr>
      <w:r w:rsidRPr="003205E9">
        <w:rPr>
          <w:color w:val="000000"/>
          <w:sz w:val="28"/>
          <w:lang w:val="kk-KZ" w:eastAsia="en-US"/>
        </w:rPr>
        <w:t>      Мекен жайы: ______________________</w:t>
      </w:r>
    </w:p>
    <w:p w:rsidR="00040DC7" w:rsidRPr="003205E9" w:rsidRDefault="00040DC7" w:rsidP="00040DC7">
      <w:pPr>
        <w:jc w:val="both"/>
        <w:rPr>
          <w:lang w:eastAsia="en-US"/>
        </w:rPr>
      </w:pPr>
      <w:r w:rsidRPr="003205E9">
        <w:rPr>
          <w:color w:val="000000"/>
          <w:sz w:val="28"/>
          <w:lang w:val="kk-KZ" w:eastAsia="en-US"/>
        </w:rPr>
        <w:t xml:space="preserve">      </w:t>
      </w:r>
      <w:proofErr w:type="spellStart"/>
      <w:r w:rsidRPr="003205E9">
        <w:rPr>
          <w:color w:val="000000"/>
          <w:sz w:val="28"/>
          <w:lang w:eastAsia="en-US"/>
        </w:rPr>
        <w:t>Байланыс</w:t>
      </w:r>
      <w:proofErr w:type="spellEnd"/>
      <w:r w:rsidRPr="003205E9">
        <w:rPr>
          <w:color w:val="000000"/>
          <w:sz w:val="28"/>
          <w:lang w:eastAsia="en-US"/>
        </w:rPr>
        <w:t xml:space="preserve"> телефоны: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w:t>
      </w:r>
      <w:r w:rsidRPr="003205E9">
        <w:rPr>
          <w:color w:val="000000"/>
          <w:sz w:val="28"/>
          <w:lang w:val="en-US" w:eastAsia="en-US"/>
        </w:rPr>
        <w:t>e</w:t>
      </w:r>
      <w:r w:rsidRPr="003205E9">
        <w:rPr>
          <w:color w:val="000000"/>
          <w:sz w:val="28"/>
          <w:lang w:eastAsia="en-US"/>
        </w:rPr>
        <w:t>-</w:t>
      </w:r>
      <w:r w:rsidRPr="003205E9">
        <w:rPr>
          <w:color w:val="000000"/>
          <w:sz w:val="28"/>
          <w:lang w:val="en-US" w:eastAsia="en-US"/>
        </w:rPr>
        <w:t>ma</w:t>
      </w:r>
      <w:r w:rsidRPr="003205E9">
        <w:rPr>
          <w:color w:val="000000"/>
          <w:sz w:val="28"/>
          <w:lang w:eastAsia="en-US"/>
        </w:rPr>
        <w:t>і</w:t>
      </w:r>
      <w:r w:rsidRPr="003205E9">
        <w:rPr>
          <w:color w:val="000000"/>
          <w:sz w:val="28"/>
          <w:lang w:val="en-US" w:eastAsia="en-US"/>
        </w:rPr>
        <w:t>l</w:t>
      </w:r>
      <w:r w:rsidRPr="003205E9">
        <w:rPr>
          <w:color w:val="000000"/>
          <w:sz w:val="28"/>
          <w:lang w:eastAsia="en-US"/>
        </w:rPr>
        <w:t>: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ЖСН: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_________ ___________________________</w:t>
      </w:r>
    </w:p>
    <w:p w:rsidR="00040DC7" w:rsidRPr="00DF02F7" w:rsidRDefault="00040DC7" w:rsidP="00040DC7">
      <w:pPr>
        <w:jc w:val="both"/>
        <w:rPr>
          <w:color w:val="000000"/>
          <w:lang w:val="kk-KZ" w:eastAsia="en-US"/>
        </w:rPr>
      </w:pPr>
      <w:r w:rsidRPr="003205E9">
        <w:rPr>
          <w:color w:val="000000"/>
          <w:sz w:val="28"/>
          <w:lang w:val="en-US" w:eastAsia="en-US"/>
        </w:rPr>
        <w:t>     </w:t>
      </w:r>
      <w:r w:rsidRPr="003205E9">
        <w:rPr>
          <w:color w:val="000000"/>
          <w:sz w:val="28"/>
          <w:lang w:eastAsia="en-US"/>
        </w:rPr>
        <w:t xml:space="preserve"> </w:t>
      </w:r>
      <w:r w:rsidRPr="00DF02F7">
        <w:rPr>
          <w:color w:val="000000"/>
          <w:lang w:eastAsia="en-US"/>
        </w:rPr>
        <w:t>(</w:t>
      </w:r>
      <w:proofErr w:type="spellStart"/>
      <w:r w:rsidRPr="00DF02F7">
        <w:rPr>
          <w:color w:val="000000"/>
          <w:lang w:eastAsia="en-US"/>
        </w:rPr>
        <w:t>қолы</w:t>
      </w:r>
      <w:proofErr w:type="spellEnd"/>
      <w:r w:rsidRPr="00DF02F7">
        <w:rPr>
          <w:color w:val="000000"/>
          <w:lang w:eastAsia="en-US"/>
        </w:rPr>
        <w:t>) (</w:t>
      </w:r>
      <w:proofErr w:type="spellStart"/>
      <w:r w:rsidRPr="00DF02F7">
        <w:rPr>
          <w:color w:val="000000"/>
          <w:lang w:eastAsia="en-US"/>
        </w:rPr>
        <w:t>Тегі</w:t>
      </w:r>
      <w:proofErr w:type="spellEnd"/>
      <w:r w:rsidRPr="00DF02F7">
        <w:rPr>
          <w:color w:val="000000"/>
          <w:lang w:eastAsia="en-US"/>
        </w:rPr>
        <w:t xml:space="preserve">, </w:t>
      </w:r>
      <w:proofErr w:type="spellStart"/>
      <w:r w:rsidRPr="00DF02F7">
        <w:rPr>
          <w:color w:val="000000"/>
          <w:lang w:eastAsia="en-US"/>
        </w:rPr>
        <w:t>аты</w:t>
      </w:r>
      <w:proofErr w:type="spellEnd"/>
      <w:r w:rsidRPr="00DF02F7">
        <w:rPr>
          <w:color w:val="000000"/>
          <w:lang w:eastAsia="en-US"/>
        </w:rPr>
        <w:t xml:space="preserve">, </w:t>
      </w:r>
      <w:proofErr w:type="spellStart"/>
      <w:r w:rsidRPr="00DF02F7">
        <w:rPr>
          <w:color w:val="000000"/>
          <w:lang w:eastAsia="en-US"/>
        </w:rPr>
        <w:t>әкесінің</w:t>
      </w:r>
      <w:proofErr w:type="spellEnd"/>
      <w:r w:rsidRPr="00DF02F7">
        <w:rPr>
          <w:color w:val="000000"/>
          <w:lang w:eastAsia="en-US"/>
        </w:rPr>
        <w:t xml:space="preserve"> </w:t>
      </w:r>
      <w:proofErr w:type="spellStart"/>
      <w:r w:rsidRPr="00DF02F7">
        <w:rPr>
          <w:color w:val="000000"/>
          <w:lang w:eastAsia="en-US"/>
        </w:rPr>
        <w:t>аты</w:t>
      </w:r>
      <w:proofErr w:type="spellEnd"/>
      <w:r w:rsidRPr="00DF02F7">
        <w:rPr>
          <w:color w:val="000000"/>
          <w:lang w:eastAsia="en-US"/>
        </w:rPr>
        <w:t xml:space="preserve"> (</w:t>
      </w:r>
      <w:proofErr w:type="spellStart"/>
      <w:r w:rsidRPr="00DF02F7">
        <w:rPr>
          <w:color w:val="000000"/>
          <w:lang w:eastAsia="en-US"/>
        </w:rPr>
        <w:t>болған</w:t>
      </w:r>
      <w:proofErr w:type="spellEnd"/>
      <w:r w:rsidRPr="00DF02F7">
        <w:rPr>
          <w:color w:val="000000"/>
          <w:lang w:eastAsia="en-US"/>
        </w:rPr>
        <w:t xml:space="preserve"> </w:t>
      </w:r>
      <w:proofErr w:type="spellStart"/>
      <w:r w:rsidRPr="00DF02F7">
        <w:rPr>
          <w:color w:val="000000"/>
          <w:lang w:eastAsia="en-US"/>
        </w:rPr>
        <w:t>жағдайда</w:t>
      </w:r>
      <w:proofErr w:type="spellEnd"/>
      <w:r w:rsidRPr="00DF02F7">
        <w:rPr>
          <w:color w:val="000000"/>
          <w:lang w:eastAsia="en-US"/>
        </w:rPr>
        <w:t>))</w:t>
      </w: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Pr="00CF1391" w:rsidRDefault="00040DC7" w:rsidP="00040DC7">
      <w:pPr>
        <w:ind w:left="5954"/>
        <w:contextualSpacing/>
        <w:jc w:val="center"/>
        <w:rPr>
          <w:color w:val="000000" w:themeColor="text1"/>
          <w:lang w:val="kk-KZ"/>
        </w:rPr>
      </w:pPr>
      <w:r w:rsidRPr="00CF1391">
        <w:rPr>
          <w:color w:val="000000" w:themeColor="text1"/>
          <w:lang w:val="kk-KZ"/>
        </w:rPr>
        <w:lastRenderedPageBreak/>
        <w:t>«Б» корпусының мемлекеттік</w:t>
      </w:r>
      <w:r w:rsidRPr="00CF1391">
        <w:rPr>
          <w:color w:val="000000" w:themeColor="text1"/>
          <w:lang w:val="kk-KZ"/>
        </w:rPr>
        <w:br/>
        <w:t>әкімшілік лауазымына</w:t>
      </w:r>
      <w:r w:rsidRPr="00CF1391">
        <w:rPr>
          <w:color w:val="000000" w:themeColor="text1"/>
          <w:lang w:val="kk-KZ"/>
        </w:rPr>
        <w:br/>
        <w:t>орналасуға конкурс өткізу</w:t>
      </w:r>
      <w:r w:rsidRPr="00CF1391">
        <w:rPr>
          <w:color w:val="000000" w:themeColor="text1"/>
          <w:lang w:val="kk-KZ"/>
        </w:rPr>
        <w:br/>
        <w:t>қағидаларының 3-қосымшасы</w:t>
      </w:r>
    </w:p>
    <w:p w:rsidR="00040DC7" w:rsidRPr="00CF1391" w:rsidRDefault="00040DC7" w:rsidP="00040DC7">
      <w:pPr>
        <w:ind w:left="5954"/>
        <w:contextualSpacing/>
        <w:jc w:val="center"/>
        <w:rPr>
          <w:color w:val="000000" w:themeColor="text1"/>
          <w:lang w:val="kk-KZ"/>
        </w:rPr>
      </w:pPr>
    </w:p>
    <w:p w:rsidR="00040DC7" w:rsidRPr="00CF1391" w:rsidRDefault="00040DC7" w:rsidP="00040DC7">
      <w:pPr>
        <w:ind w:left="5954"/>
        <w:contextualSpacing/>
        <w:jc w:val="right"/>
        <w:rPr>
          <w:color w:val="000000" w:themeColor="text1"/>
          <w:lang w:val="kk-KZ"/>
        </w:rPr>
      </w:pPr>
      <w:r w:rsidRPr="00CF1391">
        <w:rPr>
          <w:color w:val="000000" w:themeColor="text1"/>
          <w:lang w:val="kk-KZ"/>
        </w:rPr>
        <w:t>Нысан</w:t>
      </w:r>
    </w:p>
    <w:p w:rsidR="00040DC7" w:rsidRPr="00CF1391" w:rsidRDefault="00040DC7" w:rsidP="00040DC7">
      <w:pPr>
        <w:ind w:left="5954"/>
        <w:contextualSpacing/>
        <w:jc w:val="center"/>
        <w:rPr>
          <w:color w:val="000000" w:themeColor="text1"/>
          <w:lang w:val="kk-KZ"/>
        </w:rPr>
      </w:pPr>
    </w:p>
    <w:p w:rsidR="00040DC7" w:rsidRPr="00CF1391" w:rsidRDefault="00040DC7" w:rsidP="00040DC7">
      <w:pPr>
        <w:contextualSpacing/>
        <w:jc w:val="center"/>
        <w:rPr>
          <w:b/>
          <w:bCs/>
          <w:color w:val="000000" w:themeColor="text1"/>
          <w:lang w:val="kk-KZ"/>
        </w:rPr>
      </w:pPr>
      <w:r w:rsidRPr="00CF1391">
        <w:rPr>
          <w:b/>
          <w:bCs/>
          <w:color w:val="000000" w:themeColor="text1"/>
          <w:lang w:val="kk-KZ"/>
        </w:rPr>
        <w:t>«Б» КОРПУСЫНЫҢ ӘКІМШІЛІК МЕМЛЕКЕТТІК</w:t>
      </w:r>
    </w:p>
    <w:p w:rsidR="00040DC7" w:rsidRPr="00CF1391" w:rsidRDefault="00040DC7" w:rsidP="00040DC7">
      <w:pPr>
        <w:contextualSpacing/>
        <w:jc w:val="center"/>
        <w:rPr>
          <w:color w:val="000000" w:themeColor="text1"/>
          <w:lang w:val="kk-KZ"/>
        </w:rPr>
      </w:pPr>
      <w:r w:rsidRPr="00CF1391">
        <w:rPr>
          <w:b/>
          <w:bCs/>
          <w:color w:val="000000" w:themeColor="text1"/>
          <w:lang w:val="kk-KZ"/>
        </w:rPr>
        <w:t>ЛАУАЗЫМЫНА КАНДИДАТТЫҢ ҚЫЗМЕТТIК ТIЗIМІ</w:t>
      </w:r>
    </w:p>
    <w:p w:rsidR="00040DC7" w:rsidRPr="00F93A3C" w:rsidRDefault="00040DC7" w:rsidP="00040DC7">
      <w:pPr>
        <w:contextualSpacing/>
        <w:jc w:val="center"/>
        <w:rPr>
          <w:color w:val="000000" w:themeColor="text1"/>
          <w:sz w:val="20"/>
          <w:szCs w:val="20"/>
        </w:rPr>
      </w:pPr>
      <w:r w:rsidRPr="00CF1391">
        <w:rPr>
          <w:b/>
          <w:bCs/>
          <w:color w:val="000000" w:themeColor="text1"/>
        </w:rPr>
        <w:t>ПОСЛУЖНОЙ СПИСОК</w:t>
      </w:r>
      <w:r w:rsidRPr="00CF1391">
        <w:rPr>
          <w:color w:val="000000" w:themeColor="text1"/>
        </w:rPr>
        <w:br/>
      </w:r>
      <w:r w:rsidRPr="00CF1391">
        <w:rPr>
          <w:b/>
          <w:bCs/>
          <w:color w:val="000000" w:themeColor="text1"/>
        </w:rPr>
        <w:t xml:space="preserve">КАНДИДАТА НА АДМИНИСТРАТИВНУЮ ГОСУДАРСТВЕННУЮ ДОЛЖНОСТЬ </w:t>
      </w:r>
      <w:r w:rsidRPr="00F93A3C">
        <w:rPr>
          <w:b/>
          <w:bCs/>
          <w:color w:val="000000" w:themeColor="text1"/>
          <w:sz w:val="20"/>
          <w:szCs w:val="20"/>
        </w:rPr>
        <w:t>КОРПУСА «Б»</w:t>
      </w:r>
    </w:p>
    <w:tbl>
      <w:tblPr>
        <w:tblW w:w="5306"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1018"/>
        <w:gridCol w:w="1112"/>
        <w:gridCol w:w="4350"/>
        <w:gridCol w:w="1320"/>
        <w:gridCol w:w="1871"/>
        <w:gridCol w:w="251"/>
      </w:tblGrid>
      <w:tr w:rsidR="00040DC7" w:rsidRPr="00F93A3C" w:rsidTr="00494709">
        <w:trPr>
          <w:gridAfter w:val="1"/>
          <w:wAfter w:w="75" w:type="pct"/>
          <w:tblCellSpacing w:w="15" w:type="dxa"/>
        </w:trPr>
        <w:tc>
          <w:tcPr>
            <w:tcW w:w="3923" w:type="pct"/>
            <w:gridSpan w:val="4"/>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_____________________________________________</w:t>
            </w:r>
            <w:r w:rsidRPr="00F93A3C">
              <w:rPr>
                <w:color w:val="000000" w:themeColor="text1"/>
                <w:sz w:val="20"/>
                <w:szCs w:val="20"/>
              </w:rPr>
              <w:br/>
            </w:r>
            <w:proofErr w:type="spellStart"/>
            <w:r w:rsidRPr="00F93A3C">
              <w:rPr>
                <w:color w:val="000000" w:themeColor="text1"/>
                <w:sz w:val="20"/>
                <w:szCs w:val="20"/>
              </w:rPr>
              <w:t>тегі</w:t>
            </w:r>
            <w:proofErr w:type="spellEnd"/>
            <w:r w:rsidRPr="00F93A3C">
              <w:rPr>
                <w:color w:val="000000" w:themeColor="text1"/>
                <w:sz w:val="20"/>
                <w:szCs w:val="20"/>
              </w:rPr>
              <w:t xml:space="preserve">, </w:t>
            </w:r>
            <w:proofErr w:type="spellStart"/>
            <w:r w:rsidRPr="00F93A3C">
              <w:rPr>
                <w:color w:val="000000" w:themeColor="text1"/>
                <w:sz w:val="20"/>
                <w:szCs w:val="20"/>
              </w:rPr>
              <w:t>аты</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әкесінің</w:t>
            </w:r>
            <w:proofErr w:type="spellEnd"/>
            <w:r w:rsidRPr="00F93A3C">
              <w:rPr>
                <w:color w:val="000000" w:themeColor="text1"/>
                <w:sz w:val="20"/>
                <w:szCs w:val="20"/>
              </w:rPr>
              <w:t xml:space="preserve"> </w:t>
            </w:r>
            <w:proofErr w:type="spellStart"/>
            <w:r w:rsidRPr="00F93A3C">
              <w:rPr>
                <w:color w:val="000000" w:themeColor="text1"/>
                <w:sz w:val="20"/>
                <w:szCs w:val="20"/>
              </w:rPr>
              <w:t>аты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xml:space="preserve">) / </w:t>
            </w:r>
            <w:r w:rsidRPr="00F93A3C">
              <w:rPr>
                <w:color w:val="000000" w:themeColor="text1"/>
                <w:sz w:val="20"/>
                <w:szCs w:val="20"/>
              </w:rPr>
              <w:br/>
              <w:t>фамилия, имя, отчество (при наличии)</w:t>
            </w:r>
          </w:p>
        </w:tc>
        <w:tc>
          <w:tcPr>
            <w:tcW w:w="942" w:type="pct"/>
            <w:vMerge w:val="restart"/>
            <w:tcBorders>
              <w:top w:val="single" w:sz="4" w:space="0" w:color="auto"/>
              <w:left w:val="single" w:sz="4" w:space="0" w:color="auto"/>
              <w:bottom w:val="single" w:sz="4" w:space="0" w:color="auto"/>
              <w:right w:val="single" w:sz="4" w:space="0" w:color="auto"/>
            </w:tcBorders>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ФОТО</w:t>
            </w:r>
            <w:r w:rsidRPr="00F93A3C">
              <w:rPr>
                <w:color w:val="000000" w:themeColor="text1"/>
                <w:sz w:val="20"/>
                <w:szCs w:val="20"/>
              </w:rPr>
              <w:br/>
              <w:t>(</w:t>
            </w:r>
            <w:proofErr w:type="spellStart"/>
            <w:r w:rsidRPr="00F93A3C">
              <w:rPr>
                <w:color w:val="000000" w:themeColor="text1"/>
                <w:sz w:val="20"/>
                <w:szCs w:val="20"/>
              </w:rPr>
              <w:t>түрлі</w:t>
            </w:r>
            <w:proofErr w:type="spellEnd"/>
            <w:r w:rsidRPr="00F93A3C">
              <w:rPr>
                <w:color w:val="000000" w:themeColor="text1"/>
                <w:sz w:val="20"/>
                <w:szCs w:val="20"/>
              </w:rPr>
              <w:t xml:space="preserve"> </w:t>
            </w:r>
            <w:proofErr w:type="spellStart"/>
            <w:r w:rsidRPr="00F93A3C">
              <w:rPr>
                <w:color w:val="000000" w:themeColor="text1"/>
                <w:sz w:val="20"/>
                <w:szCs w:val="20"/>
              </w:rPr>
              <w:t>түсті</w:t>
            </w:r>
            <w:proofErr w:type="spellEnd"/>
            <w:r w:rsidRPr="00F93A3C">
              <w:rPr>
                <w:color w:val="000000" w:themeColor="text1"/>
                <w:sz w:val="20"/>
                <w:szCs w:val="20"/>
              </w:rPr>
              <w:t>/ цветное,</w:t>
            </w:r>
            <w:r w:rsidRPr="00F93A3C">
              <w:rPr>
                <w:color w:val="000000" w:themeColor="text1"/>
                <w:sz w:val="20"/>
                <w:szCs w:val="20"/>
              </w:rPr>
              <w:br/>
              <w:t>3х4)</w:t>
            </w:r>
          </w:p>
        </w:tc>
      </w:tr>
      <w:tr w:rsidR="00040DC7" w:rsidRPr="00F93A3C" w:rsidTr="00494709">
        <w:trPr>
          <w:gridAfter w:val="1"/>
          <w:wAfter w:w="75" w:type="pct"/>
          <w:tblCellSpacing w:w="15" w:type="dxa"/>
        </w:trPr>
        <w:tc>
          <w:tcPr>
            <w:tcW w:w="3923" w:type="pct"/>
            <w:gridSpan w:val="4"/>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_____________________________________________</w:t>
            </w:r>
            <w:r w:rsidRPr="00F93A3C">
              <w:rPr>
                <w:color w:val="000000" w:themeColor="text1"/>
                <w:sz w:val="20"/>
                <w:szCs w:val="20"/>
              </w:rPr>
              <w:br/>
            </w:r>
            <w:proofErr w:type="spellStart"/>
            <w:r w:rsidRPr="00F93A3C">
              <w:rPr>
                <w:color w:val="000000" w:themeColor="text1"/>
                <w:sz w:val="20"/>
                <w:szCs w:val="20"/>
              </w:rPr>
              <w:t>лауазымы</w:t>
            </w:r>
            <w:proofErr w:type="spellEnd"/>
            <w:r w:rsidRPr="00F93A3C">
              <w:rPr>
                <w:color w:val="000000" w:themeColor="text1"/>
                <w:sz w:val="20"/>
                <w:szCs w:val="20"/>
              </w:rPr>
              <w:t xml:space="preserve">/должность, </w:t>
            </w:r>
            <w:proofErr w:type="spellStart"/>
            <w:r w:rsidRPr="00F93A3C">
              <w:rPr>
                <w:color w:val="000000" w:themeColor="text1"/>
                <w:sz w:val="20"/>
                <w:szCs w:val="20"/>
              </w:rPr>
              <w:t>санаты</w:t>
            </w:r>
            <w:proofErr w:type="spellEnd"/>
            <w:r w:rsidRPr="00F93A3C">
              <w:rPr>
                <w:color w:val="000000" w:themeColor="text1"/>
                <w:sz w:val="20"/>
                <w:szCs w:val="20"/>
              </w:rPr>
              <w:t>/категория</w:t>
            </w:r>
            <w:r w:rsidRPr="00F93A3C">
              <w:rPr>
                <w:color w:val="000000" w:themeColor="text1"/>
                <w:sz w:val="20"/>
                <w:szCs w:val="20"/>
              </w:rPr>
              <w:br/>
              <w:t>(</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/при наличии)</w:t>
            </w: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0" w:type="pct"/>
            <w:gridSpan w:val="6"/>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ЖЕКЕ МӘЛІМЕТТЕР / ЛИЧНЫЕ ДАННЫЕ</w:t>
            </w: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1.</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Туған</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жері</w:t>
            </w:r>
            <w:proofErr w:type="spellEnd"/>
            <w:r w:rsidRPr="00F93A3C">
              <w:rPr>
                <w:color w:val="000000" w:themeColor="text1"/>
                <w:sz w:val="20"/>
                <w:szCs w:val="20"/>
              </w:rPr>
              <w:t>/</w:t>
            </w:r>
            <w:r w:rsidRPr="00F93A3C">
              <w:rPr>
                <w:color w:val="000000" w:themeColor="text1"/>
                <w:sz w:val="20"/>
                <w:szCs w:val="20"/>
              </w:rPr>
              <w:br/>
              <w:t>Дата и место рождения</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2.</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Ұлты</w:t>
            </w:r>
            <w:proofErr w:type="spellEnd"/>
            <w:r w:rsidRPr="00F93A3C">
              <w:rPr>
                <w:color w:val="000000" w:themeColor="text1"/>
                <w:sz w:val="20"/>
                <w:szCs w:val="20"/>
              </w:rPr>
              <w:t xml:space="preserve"> (</w:t>
            </w:r>
            <w:proofErr w:type="spellStart"/>
            <w:r w:rsidRPr="00F93A3C">
              <w:rPr>
                <w:color w:val="000000" w:themeColor="text1"/>
                <w:sz w:val="20"/>
                <w:szCs w:val="20"/>
              </w:rPr>
              <w:t>қалауы</w:t>
            </w:r>
            <w:proofErr w:type="spellEnd"/>
            <w:r w:rsidRPr="00F93A3C">
              <w:rPr>
                <w:color w:val="000000" w:themeColor="text1"/>
                <w:sz w:val="20"/>
                <w:szCs w:val="20"/>
              </w:rPr>
              <w:t xml:space="preserve"> </w:t>
            </w:r>
            <w:proofErr w:type="spellStart"/>
            <w:r w:rsidRPr="00F93A3C">
              <w:rPr>
                <w:color w:val="000000" w:themeColor="text1"/>
                <w:sz w:val="20"/>
                <w:szCs w:val="20"/>
              </w:rPr>
              <w:t>бойынша</w:t>
            </w:r>
            <w:proofErr w:type="spellEnd"/>
            <w:r w:rsidRPr="00F93A3C">
              <w:rPr>
                <w:color w:val="000000" w:themeColor="text1"/>
                <w:sz w:val="20"/>
                <w:szCs w:val="20"/>
              </w:rPr>
              <w:t>)/</w:t>
            </w:r>
            <w:r w:rsidRPr="00F93A3C">
              <w:rPr>
                <w:color w:val="000000" w:themeColor="text1"/>
                <w:sz w:val="20"/>
                <w:szCs w:val="20"/>
              </w:rPr>
              <w:br/>
              <w:t>Национальность (по желанию)</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3.</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Оқу</w:t>
            </w:r>
            <w:proofErr w:type="spellEnd"/>
            <w:r w:rsidRPr="00F93A3C">
              <w:rPr>
                <w:color w:val="000000" w:themeColor="text1"/>
                <w:sz w:val="20"/>
                <w:szCs w:val="20"/>
              </w:rPr>
              <w:t xml:space="preserve"> </w:t>
            </w:r>
            <w:proofErr w:type="spellStart"/>
            <w:r w:rsidRPr="00F93A3C">
              <w:rPr>
                <w:color w:val="000000" w:themeColor="text1"/>
                <w:sz w:val="20"/>
                <w:szCs w:val="20"/>
              </w:rPr>
              <w:t>орнын</w:t>
            </w:r>
            <w:proofErr w:type="spellEnd"/>
            <w:r w:rsidRPr="00F93A3C">
              <w:rPr>
                <w:color w:val="000000" w:themeColor="text1"/>
                <w:sz w:val="20"/>
                <w:szCs w:val="20"/>
              </w:rPr>
              <w:t xml:space="preserve"> </w:t>
            </w:r>
            <w:proofErr w:type="spellStart"/>
            <w:r w:rsidRPr="00F93A3C">
              <w:rPr>
                <w:color w:val="000000" w:themeColor="text1"/>
                <w:sz w:val="20"/>
                <w:szCs w:val="20"/>
              </w:rPr>
              <w:t>бітірген</w:t>
            </w:r>
            <w:proofErr w:type="spellEnd"/>
            <w:r w:rsidRPr="00F93A3C">
              <w:rPr>
                <w:color w:val="000000" w:themeColor="text1"/>
                <w:sz w:val="20"/>
                <w:szCs w:val="20"/>
              </w:rPr>
              <w:t xml:space="preserve"> </w:t>
            </w:r>
            <w:proofErr w:type="spellStart"/>
            <w:r w:rsidRPr="00F93A3C">
              <w:rPr>
                <w:color w:val="000000" w:themeColor="text1"/>
                <w:sz w:val="20"/>
                <w:szCs w:val="20"/>
              </w:rPr>
              <w:t>жылы</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оныңатауы</w:t>
            </w:r>
            <w:proofErr w:type="spellEnd"/>
            <w:r w:rsidRPr="00F93A3C">
              <w:rPr>
                <w:color w:val="000000" w:themeColor="text1"/>
                <w:sz w:val="20"/>
                <w:szCs w:val="20"/>
              </w:rPr>
              <w:t>/</w:t>
            </w:r>
            <w:r w:rsidRPr="00F93A3C">
              <w:rPr>
                <w:color w:val="000000" w:themeColor="text1"/>
                <w:sz w:val="20"/>
                <w:szCs w:val="20"/>
              </w:rPr>
              <w:br/>
              <w:t>Год окончания и наименование учебного заведения</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4.</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Мамандығы</w:t>
            </w:r>
            <w:proofErr w:type="spellEnd"/>
            <w:r w:rsidRPr="00F93A3C">
              <w:rPr>
                <w:color w:val="000000" w:themeColor="text1"/>
                <w:sz w:val="20"/>
                <w:szCs w:val="20"/>
              </w:rPr>
              <w:t xml:space="preserve"> </w:t>
            </w:r>
            <w:proofErr w:type="spellStart"/>
            <w:r w:rsidRPr="00F93A3C">
              <w:rPr>
                <w:color w:val="000000" w:themeColor="text1"/>
                <w:sz w:val="20"/>
                <w:szCs w:val="20"/>
              </w:rPr>
              <w:t>бойынша</w:t>
            </w:r>
            <w:proofErr w:type="spellEnd"/>
            <w:r w:rsidRPr="00F93A3C">
              <w:rPr>
                <w:color w:val="000000" w:themeColor="text1"/>
                <w:sz w:val="20"/>
                <w:szCs w:val="20"/>
              </w:rPr>
              <w:t xml:space="preserve"> </w:t>
            </w:r>
            <w:proofErr w:type="spellStart"/>
            <w:r w:rsidRPr="00F93A3C">
              <w:rPr>
                <w:color w:val="000000" w:themeColor="text1"/>
                <w:sz w:val="20"/>
                <w:szCs w:val="20"/>
              </w:rPr>
              <w:t>біліктілігі</w:t>
            </w:r>
            <w:proofErr w:type="spellEnd"/>
            <w:r w:rsidRPr="00F93A3C">
              <w:rPr>
                <w:color w:val="000000" w:themeColor="text1"/>
                <w:sz w:val="20"/>
                <w:szCs w:val="20"/>
              </w:rPr>
              <w:t xml:space="preserve">, </w:t>
            </w:r>
            <w:proofErr w:type="spellStart"/>
            <w:r w:rsidRPr="00F93A3C">
              <w:rPr>
                <w:color w:val="000000" w:themeColor="text1"/>
                <w:sz w:val="20"/>
                <w:szCs w:val="20"/>
              </w:rPr>
              <w:t>ғылыми</w:t>
            </w:r>
            <w:proofErr w:type="spellEnd"/>
            <w:r w:rsidRPr="00F93A3C">
              <w:rPr>
                <w:color w:val="000000" w:themeColor="text1"/>
                <w:sz w:val="20"/>
                <w:szCs w:val="20"/>
              </w:rPr>
              <w:t xml:space="preserve"> </w:t>
            </w:r>
            <w:proofErr w:type="spellStart"/>
            <w:r w:rsidRPr="00F93A3C">
              <w:rPr>
                <w:color w:val="000000" w:themeColor="text1"/>
                <w:sz w:val="20"/>
                <w:szCs w:val="20"/>
              </w:rPr>
              <w:t>дәрежесі</w:t>
            </w:r>
            <w:proofErr w:type="spellEnd"/>
            <w:r w:rsidRPr="00F93A3C">
              <w:rPr>
                <w:color w:val="000000" w:themeColor="text1"/>
                <w:sz w:val="20"/>
                <w:szCs w:val="20"/>
              </w:rPr>
              <w:t xml:space="preserve">, </w:t>
            </w:r>
            <w:proofErr w:type="spellStart"/>
            <w:r w:rsidRPr="00F93A3C">
              <w:rPr>
                <w:color w:val="000000" w:themeColor="text1"/>
                <w:sz w:val="20"/>
                <w:szCs w:val="20"/>
              </w:rPr>
              <w:t>ғылыми</w:t>
            </w:r>
            <w:proofErr w:type="spellEnd"/>
            <w:r w:rsidRPr="00F93A3C">
              <w:rPr>
                <w:color w:val="000000" w:themeColor="text1"/>
                <w:sz w:val="20"/>
                <w:szCs w:val="20"/>
              </w:rPr>
              <w:t xml:space="preserve"> </w:t>
            </w:r>
            <w:proofErr w:type="spellStart"/>
            <w:r w:rsidRPr="00F93A3C">
              <w:rPr>
                <w:color w:val="000000" w:themeColor="text1"/>
                <w:sz w:val="20"/>
                <w:szCs w:val="20"/>
              </w:rPr>
              <w:t>атағы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Квалификация по специальности, ученая степень, ученое звание (при наличии)</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5.</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Шетел</w:t>
            </w:r>
            <w:proofErr w:type="spellEnd"/>
            <w:r w:rsidRPr="00F93A3C">
              <w:rPr>
                <w:color w:val="000000" w:themeColor="text1"/>
                <w:sz w:val="20"/>
                <w:szCs w:val="20"/>
              </w:rPr>
              <w:t xml:space="preserve"> </w:t>
            </w:r>
            <w:proofErr w:type="spellStart"/>
            <w:r w:rsidRPr="00F93A3C">
              <w:rPr>
                <w:color w:val="000000" w:themeColor="text1"/>
                <w:sz w:val="20"/>
                <w:szCs w:val="20"/>
              </w:rPr>
              <w:t>тілдерін</w:t>
            </w:r>
            <w:proofErr w:type="spellEnd"/>
            <w:r w:rsidRPr="00F93A3C">
              <w:rPr>
                <w:color w:val="000000" w:themeColor="text1"/>
                <w:sz w:val="20"/>
                <w:szCs w:val="20"/>
              </w:rPr>
              <w:t xml:space="preserve"> </w:t>
            </w:r>
            <w:proofErr w:type="spellStart"/>
            <w:r w:rsidRPr="00F93A3C">
              <w:rPr>
                <w:color w:val="000000" w:themeColor="text1"/>
                <w:sz w:val="20"/>
                <w:szCs w:val="20"/>
              </w:rPr>
              <w:t>білуі</w:t>
            </w:r>
            <w:proofErr w:type="spellEnd"/>
            <w:r w:rsidRPr="00F93A3C">
              <w:rPr>
                <w:color w:val="000000" w:themeColor="text1"/>
                <w:sz w:val="20"/>
                <w:szCs w:val="20"/>
              </w:rPr>
              <w:t>/</w:t>
            </w:r>
            <w:r w:rsidRPr="00F93A3C">
              <w:rPr>
                <w:color w:val="000000" w:themeColor="text1"/>
                <w:sz w:val="20"/>
                <w:szCs w:val="20"/>
              </w:rPr>
              <w:br/>
              <w:t>Владение иностранными языками</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6.</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Мемлекеттік</w:t>
            </w:r>
            <w:proofErr w:type="spellEnd"/>
            <w:r w:rsidRPr="00F93A3C">
              <w:rPr>
                <w:color w:val="000000" w:themeColor="text1"/>
                <w:sz w:val="20"/>
                <w:szCs w:val="20"/>
              </w:rPr>
              <w:t xml:space="preserve"> </w:t>
            </w:r>
            <w:proofErr w:type="spellStart"/>
            <w:r w:rsidRPr="00F93A3C">
              <w:rPr>
                <w:color w:val="000000" w:themeColor="text1"/>
                <w:sz w:val="20"/>
                <w:szCs w:val="20"/>
              </w:rPr>
              <w:t>наградалары</w:t>
            </w:r>
            <w:proofErr w:type="spellEnd"/>
            <w:r w:rsidRPr="00F93A3C">
              <w:rPr>
                <w:color w:val="000000" w:themeColor="text1"/>
                <w:sz w:val="20"/>
                <w:szCs w:val="20"/>
              </w:rPr>
              <w:t xml:space="preserve">, </w:t>
            </w:r>
            <w:proofErr w:type="spellStart"/>
            <w:r w:rsidRPr="00F93A3C">
              <w:rPr>
                <w:color w:val="000000" w:themeColor="text1"/>
                <w:sz w:val="20"/>
                <w:szCs w:val="20"/>
              </w:rPr>
              <w:t>құрметті</w:t>
            </w:r>
            <w:proofErr w:type="spellEnd"/>
            <w:r w:rsidRPr="00F93A3C">
              <w:rPr>
                <w:color w:val="000000" w:themeColor="text1"/>
                <w:sz w:val="20"/>
                <w:szCs w:val="20"/>
              </w:rPr>
              <w:t xml:space="preserve"> </w:t>
            </w:r>
            <w:proofErr w:type="spellStart"/>
            <w:r w:rsidRPr="00F93A3C">
              <w:rPr>
                <w:color w:val="000000" w:themeColor="text1"/>
                <w:sz w:val="20"/>
                <w:szCs w:val="20"/>
              </w:rPr>
              <w:t>атақтары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Государственные награды, почетные звания (при наличии)</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7.</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Дипломатиялық</w:t>
            </w:r>
            <w:proofErr w:type="spellEnd"/>
            <w:r w:rsidRPr="00F93A3C">
              <w:rPr>
                <w:color w:val="000000" w:themeColor="text1"/>
                <w:sz w:val="20"/>
                <w:szCs w:val="20"/>
              </w:rPr>
              <w:t xml:space="preserve"> </w:t>
            </w:r>
            <w:proofErr w:type="spellStart"/>
            <w:r w:rsidRPr="00F93A3C">
              <w:rPr>
                <w:color w:val="000000" w:themeColor="text1"/>
                <w:sz w:val="20"/>
                <w:szCs w:val="20"/>
              </w:rPr>
              <w:t>дәрежесі</w:t>
            </w:r>
            <w:proofErr w:type="spellEnd"/>
            <w:r w:rsidRPr="00F93A3C">
              <w:rPr>
                <w:color w:val="000000" w:themeColor="text1"/>
                <w:sz w:val="20"/>
                <w:szCs w:val="20"/>
              </w:rPr>
              <w:t xml:space="preserve">, </w:t>
            </w:r>
            <w:proofErr w:type="spellStart"/>
            <w:r w:rsidRPr="00F93A3C">
              <w:rPr>
                <w:color w:val="000000" w:themeColor="text1"/>
                <w:sz w:val="20"/>
                <w:szCs w:val="20"/>
              </w:rPr>
              <w:t>әскери</w:t>
            </w:r>
            <w:proofErr w:type="spellEnd"/>
            <w:r w:rsidRPr="00F93A3C">
              <w:rPr>
                <w:color w:val="000000" w:themeColor="text1"/>
                <w:sz w:val="20"/>
                <w:szCs w:val="20"/>
              </w:rPr>
              <w:t xml:space="preserve">, </w:t>
            </w:r>
            <w:proofErr w:type="spellStart"/>
            <w:r w:rsidRPr="00F93A3C">
              <w:rPr>
                <w:color w:val="000000" w:themeColor="text1"/>
                <w:sz w:val="20"/>
                <w:szCs w:val="20"/>
              </w:rPr>
              <w:t>арнайы</w:t>
            </w:r>
            <w:proofErr w:type="spellEnd"/>
            <w:r w:rsidRPr="00F93A3C">
              <w:rPr>
                <w:color w:val="000000" w:themeColor="text1"/>
                <w:sz w:val="20"/>
                <w:szCs w:val="20"/>
              </w:rPr>
              <w:t xml:space="preserve"> </w:t>
            </w:r>
            <w:proofErr w:type="spellStart"/>
            <w:r w:rsidRPr="00F93A3C">
              <w:rPr>
                <w:color w:val="000000" w:themeColor="text1"/>
                <w:sz w:val="20"/>
                <w:szCs w:val="20"/>
              </w:rPr>
              <w:t>атақтары</w:t>
            </w:r>
            <w:proofErr w:type="spellEnd"/>
            <w:r w:rsidRPr="00F93A3C">
              <w:rPr>
                <w:color w:val="000000" w:themeColor="text1"/>
                <w:sz w:val="20"/>
                <w:szCs w:val="20"/>
              </w:rPr>
              <w:t xml:space="preserve">, </w:t>
            </w:r>
            <w:proofErr w:type="spellStart"/>
            <w:r w:rsidRPr="00F93A3C">
              <w:rPr>
                <w:color w:val="000000" w:themeColor="text1"/>
                <w:sz w:val="20"/>
                <w:szCs w:val="20"/>
              </w:rPr>
              <w:t>сыныптық</w:t>
            </w:r>
            <w:proofErr w:type="spellEnd"/>
            <w:r w:rsidRPr="00F93A3C">
              <w:rPr>
                <w:color w:val="000000" w:themeColor="text1"/>
                <w:sz w:val="20"/>
                <w:szCs w:val="20"/>
              </w:rPr>
              <w:t xml:space="preserve"> </w:t>
            </w:r>
            <w:proofErr w:type="spellStart"/>
            <w:r w:rsidRPr="00F93A3C">
              <w:rPr>
                <w:color w:val="000000" w:themeColor="text1"/>
                <w:sz w:val="20"/>
                <w:szCs w:val="20"/>
              </w:rPr>
              <w:t>шені</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Дипломатический ранг, воинское, специальное звание, классный чин (при наличии)</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8.</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Жаза</w:t>
            </w:r>
            <w:proofErr w:type="spellEnd"/>
            <w:r w:rsidRPr="00F93A3C">
              <w:rPr>
                <w:color w:val="000000" w:themeColor="text1"/>
                <w:sz w:val="20"/>
                <w:szCs w:val="20"/>
              </w:rPr>
              <w:t xml:space="preserve"> </w:t>
            </w:r>
            <w:proofErr w:type="spellStart"/>
            <w:r w:rsidRPr="00F93A3C">
              <w:rPr>
                <w:color w:val="000000" w:themeColor="text1"/>
                <w:sz w:val="20"/>
                <w:szCs w:val="20"/>
              </w:rPr>
              <w:t>түрі</w:t>
            </w:r>
            <w:proofErr w:type="spellEnd"/>
            <w:r w:rsidRPr="00F93A3C">
              <w:rPr>
                <w:color w:val="000000" w:themeColor="text1"/>
                <w:sz w:val="20"/>
                <w:szCs w:val="20"/>
              </w:rPr>
              <w:t xml:space="preserve">, оны </w:t>
            </w:r>
            <w:proofErr w:type="spellStart"/>
            <w:r w:rsidRPr="00F93A3C">
              <w:rPr>
                <w:color w:val="000000" w:themeColor="text1"/>
                <w:sz w:val="20"/>
                <w:szCs w:val="20"/>
              </w:rPr>
              <w:t>тағайындау</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мен </w:t>
            </w:r>
            <w:proofErr w:type="spellStart"/>
            <w:r w:rsidRPr="00F93A3C">
              <w:rPr>
                <w:color w:val="000000" w:themeColor="text1"/>
                <w:sz w:val="20"/>
                <w:szCs w:val="20"/>
              </w:rPr>
              <w:t>негізі</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/Вид взыскания, дата и основания его наложения (при наличии)</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8" w:type="pct"/>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9.</w:t>
            </w:r>
          </w:p>
        </w:tc>
        <w:tc>
          <w:tcPr>
            <w:tcW w:w="2750"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Соңғы</w:t>
            </w:r>
            <w:proofErr w:type="spellEnd"/>
            <w:r w:rsidRPr="00F93A3C">
              <w:rPr>
                <w:color w:val="000000" w:themeColor="text1"/>
                <w:sz w:val="20"/>
                <w:szCs w:val="20"/>
              </w:rPr>
              <w:t xml:space="preserve"> </w:t>
            </w:r>
            <w:proofErr w:type="spellStart"/>
            <w:r w:rsidRPr="00F93A3C">
              <w:rPr>
                <w:color w:val="000000" w:themeColor="text1"/>
                <w:sz w:val="20"/>
                <w:szCs w:val="20"/>
              </w:rPr>
              <w:t>үш</w:t>
            </w:r>
            <w:proofErr w:type="spellEnd"/>
            <w:r w:rsidRPr="00F93A3C">
              <w:rPr>
                <w:color w:val="000000" w:themeColor="text1"/>
                <w:sz w:val="20"/>
                <w:szCs w:val="20"/>
              </w:rPr>
              <w:t xml:space="preserve"> </w:t>
            </w:r>
            <w:proofErr w:type="spellStart"/>
            <w:r w:rsidRPr="00F93A3C">
              <w:rPr>
                <w:color w:val="000000" w:themeColor="text1"/>
                <w:sz w:val="20"/>
                <w:szCs w:val="20"/>
              </w:rPr>
              <w:t>жылдағы</w:t>
            </w:r>
            <w:proofErr w:type="spellEnd"/>
            <w:r w:rsidRPr="00F93A3C">
              <w:rPr>
                <w:color w:val="000000" w:themeColor="text1"/>
                <w:sz w:val="20"/>
                <w:szCs w:val="20"/>
              </w:rPr>
              <w:t xml:space="preserve"> </w:t>
            </w:r>
            <w:proofErr w:type="spellStart"/>
            <w:r w:rsidRPr="00F93A3C">
              <w:rPr>
                <w:color w:val="000000" w:themeColor="text1"/>
                <w:sz w:val="20"/>
                <w:szCs w:val="20"/>
              </w:rPr>
              <w:t>қызметінің</w:t>
            </w:r>
            <w:proofErr w:type="spellEnd"/>
            <w:r w:rsidRPr="00F93A3C">
              <w:rPr>
                <w:color w:val="000000" w:themeColor="text1"/>
                <w:sz w:val="20"/>
                <w:szCs w:val="20"/>
              </w:rPr>
              <w:t xml:space="preserve"> </w:t>
            </w:r>
            <w:proofErr w:type="spellStart"/>
            <w:r w:rsidRPr="00F93A3C">
              <w:rPr>
                <w:color w:val="000000" w:themeColor="text1"/>
                <w:sz w:val="20"/>
                <w:szCs w:val="20"/>
              </w:rPr>
              <w:t>тиімділігін</w:t>
            </w:r>
            <w:proofErr w:type="spellEnd"/>
            <w:r w:rsidRPr="00F93A3C">
              <w:rPr>
                <w:color w:val="000000" w:themeColor="text1"/>
                <w:sz w:val="20"/>
                <w:szCs w:val="20"/>
              </w:rPr>
              <w:t xml:space="preserve"> </w:t>
            </w:r>
            <w:proofErr w:type="spellStart"/>
            <w:r w:rsidRPr="00F93A3C">
              <w:rPr>
                <w:color w:val="000000" w:themeColor="text1"/>
                <w:sz w:val="20"/>
                <w:szCs w:val="20"/>
              </w:rPr>
              <w:t>жыл</w:t>
            </w:r>
            <w:proofErr w:type="spellEnd"/>
            <w:r w:rsidRPr="00F93A3C">
              <w:rPr>
                <w:color w:val="000000" w:themeColor="text1"/>
                <w:sz w:val="20"/>
                <w:szCs w:val="20"/>
              </w:rPr>
              <w:t xml:space="preserve"> </w:t>
            </w:r>
            <w:proofErr w:type="spellStart"/>
            <w:r w:rsidRPr="00F93A3C">
              <w:rPr>
                <w:color w:val="000000" w:themeColor="text1"/>
                <w:sz w:val="20"/>
                <w:szCs w:val="20"/>
              </w:rPr>
              <w:t>сайынғы</w:t>
            </w:r>
            <w:proofErr w:type="spellEnd"/>
            <w:r w:rsidRPr="00F93A3C">
              <w:rPr>
                <w:color w:val="000000" w:themeColor="text1"/>
                <w:sz w:val="20"/>
                <w:szCs w:val="20"/>
              </w:rPr>
              <w:t xml:space="preserve"> </w:t>
            </w:r>
            <w:proofErr w:type="spellStart"/>
            <w:r w:rsidRPr="00F93A3C">
              <w:rPr>
                <w:color w:val="000000" w:themeColor="text1"/>
                <w:sz w:val="20"/>
                <w:szCs w:val="20"/>
              </w:rPr>
              <w:t>бағалау</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мен </w:t>
            </w:r>
            <w:proofErr w:type="spellStart"/>
            <w:r w:rsidRPr="00F93A3C">
              <w:rPr>
                <w:color w:val="000000" w:themeColor="text1"/>
                <w:sz w:val="20"/>
                <w:szCs w:val="20"/>
              </w:rPr>
              <w:t>нәтижесі</w:t>
            </w:r>
            <w:proofErr w:type="spellEnd"/>
            <w:r w:rsidRPr="00F93A3C">
              <w:rPr>
                <w:color w:val="000000" w:themeColor="text1"/>
                <w:sz w:val="20"/>
                <w:szCs w:val="20"/>
              </w:rPr>
              <w:t xml:space="preserve">, </w:t>
            </w:r>
            <w:proofErr w:type="spellStart"/>
            <w:r w:rsidRPr="00F93A3C">
              <w:rPr>
                <w:color w:val="000000" w:themeColor="text1"/>
                <w:sz w:val="20"/>
                <w:szCs w:val="20"/>
              </w:rPr>
              <w:t>егер</w:t>
            </w:r>
            <w:proofErr w:type="spellEnd"/>
            <w:r w:rsidRPr="00F93A3C">
              <w:rPr>
                <w:color w:val="000000" w:themeColor="text1"/>
                <w:sz w:val="20"/>
                <w:szCs w:val="20"/>
              </w:rPr>
              <w:t xml:space="preserve"> </w:t>
            </w:r>
            <w:proofErr w:type="spellStart"/>
            <w:r w:rsidRPr="00F93A3C">
              <w:rPr>
                <w:color w:val="000000" w:themeColor="text1"/>
                <w:sz w:val="20"/>
                <w:szCs w:val="20"/>
              </w:rPr>
              <w:t>үш</w:t>
            </w:r>
            <w:proofErr w:type="spellEnd"/>
            <w:r w:rsidRPr="00F93A3C">
              <w:rPr>
                <w:color w:val="000000" w:themeColor="text1"/>
                <w:sz w:val="20"/>
                <w:szCs w:val="20"/>
              </w:rPr>
              <w:t xml:space="preserve"> </w:t>
            </w:r>
            <w:proofErr w:type="spellStart"/>
            <w:r w:rsidRPr="00F93A3C">
              <w:rPr>
                <w:color w:val="000000" w:themeColor="text1"/>
                <w:sz w:val="20"/>
                <w:szCs w:val="20"/>
              </w:rPr>
              <w:t>жылдан</w:t>
            </w:r>
            <w:proofErr w:type="spellEnd"/>
            <w:r w:rsidRPr="00F93A3C">
              <w:rPr>
                <w:color w:val="000000" w:themeColor="text1"/>
                <w:sz w:val="20"/>
                <w:szCs w:val="20"/>
              </w:rPr>
              <w:t xml:space="preserve"> кем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істеген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xml:space="preserve">, </w:t>
            </w:r>
            <w:proofErr w:type="spellStart"/>
            <w:r w:rsidRPr="00F93A3C">
              <w:rPr>
                <w:color w:val="000000" w:themeColor="text1"/>
                <w:sz w:val="20"/>
                <w:szCs w:val="20"/>
              </w:rPr>
              <w:t>нақты</w:t>
            </w:r>
            <w:proofErr w:type="spellEnd"/>
            <w:r w:rsidRPr="00F93A3C">
              <w:rPr>
                <w:color w:val="000000" w:themeColor="text1"/>
                <w:sz w:val="20"/>
                <w:szCs w:val="20"/>
              </w:rPr>
              <w:t xml:space="preserve">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істеген</w:t>
            </w:r>
            <w:proofErr w:type="spellEnd"/>
            <w:r w:rsidRPr="00F93A3C">
              <w:rPr>
                <w:color w:val="000000" w:themeColor="text1"/>
                <w:sz w:val="20"/>
                <w:szCs w:val="20"/>
              </w:rPr>
              <w:t xml:space="preserve"> </w:t>
            </w:r>
            <w:proofErr w:type="spellStart"/>
            <w:r w:rsidRPr="00F93A3C">
              <w:rPr>
                <w:color w:val="000000" w:themeColor="text1"/>
                <w:sz w:val="20"/>
                <w:szCs w:val="20"/>
              </w:rPr>
              <w:t>кезеңіндегі</w:t>
            </w:r>
            <w:proofErr w:type="spellEnd"/>
            <w:r w:rsidRPr="00F93A3C">
              <w:rPr>
                <w:color w:val="000000" w:themeColor="text1"/>
                <w:sz w:val="20"/>
                <w:szCs w:val="20"/>
              </w:rPr>
              <w:t xml:space="preserve"> </w:t>
            </w:r>
            <w:proofErr w:type="spellStart"/>
            <w:r w:rsidRPr="00F93A3C">
              <w:rPr>
                <w:color w:val="000000" w:themeColor="text1"/>
                <w:sz w:val="20"/>
                <w:szCs w:val="20"/>
              </w:rPr>
              <w:t>бағасы</w:t>
            </w:r>
            <w:proofErr w:type="spellEnd"/>
            <w:r w:rsidRPr="00F93A3C">
              <w:rPr>
                <w:color w:val="000000" w:themeColor="text1"/>
                <w:sz w:val="20"/>
                <w:szCs w:val="20"/>
              </w:rPr>
              <w:t xml:space="preserve"> </w:t>
            </w:r>
            <w:proofErr w:type="spellStart"/>
            <w:r w:rsidRPr="00F93A3C">
              <w:rPr>
                <w:color w:val="000000" w:themeColor="text1"/>
                <w:sz w:val="20"/>
                <w:szCs w:val="20"/>
              </w:rPr>
              <w:t>көрсетіледі</w:t>
            </w:r>
            <w:proofErr w:type="spellEnd"/>
            <w:r w:rsidRPr="00F93A3C">
              <w:rPr>
                <w:color w:val="000000" w:themeColor="text1"/>
                <w:sz w:val="20"/>
                <w:szCs w:val="20"/>
              </w:rPr>
              <w:t xml:space="preserve"> (</w:t>
            </w:r>
            <w:proofErr w:type="spellStart"/>
            <w:r w:rsidRPr="00F93A3C">
              <w:rPr>
                <w:color w:val="000000" w:themeColor="text1"/>
                <w:sz w:val="20"/>
                <w:szCs w:val="20"/>
              </w:rPr>
              <w:t>мемлекеттік</w:t>
            </w:r>
            <w:proofErr w:type="spellEnd"/>
            <w:r w:rsidRPr="00F93A3C">
              <w:rPr>
                <w:color w:val="000000" w:themeColor="text1"/>
                <w:sz w:val="20"/>
                <w:szCs w:val="20"/>
              </w:rPr>
              <w:t xml:space="preserve"> </w:t>
            </w:r>
            <w:proofErr w:type="spellStart"/>
            <w:r w:rsidRPr="00F93A3C">
              <w:rPr>
                <w:color w:val="000000" w:themeColor="text1"/>
                <w:sz w:val="20"/>
                <w:szCs w:val="20"/>
              </w:rPr>
              <w:t>әкімшілік</w:t>
            </w:r>
            <w:proofErr w:type="spellEnd"/>
            <w:r w:rsidRPr="00F93A3C">
              <w:rPr>
                <w:color w:val="000000" w:themeColor="text1"/>
                <w:sz w:val="20"/>
                <w:szCs w:val="20"/>
              </w:rPr>
              <w:t xml:space="preserve"> </w:t>
            </w:r>
            <w:proofErr w:type="spellStart"/>
            <w:r w:rsidRPr="00F93A3C">
              <w:rPr>
                <w:color w:val="000000" w:themeColor="text1"/>
                <w:sz w:val="20"/>
                <w:szCs w:val="20"/>
              </w:rPr>
              <w:t>қызметшілер</w:t>
            </w:r>
            <w:proofErr w:type="spellEnd"/>
            <w:r w:rsidRPr="00F93A3C">
              <w:rPr>
                <w:color w:val="000000" w:themeColor="text1"/>
                <w:sz w:val="20"/>
                <w:szCs w:val="20"/>
              </w:rPr>
              <w:t xml:space="preserve"> </w:t>
            </w:r>
            <w:proofErr w:type="spellStart"/>
            <w:r w:rsidRPr="00F93A3C">
              <w:rPr>
                <w:color w:val="000000" w:themeColor="text1"/>
                <w:sz w:val="20"/>
                <w:szCs w:val="20"/>
              </w:rPr>
              <w:t>толтырады</w:t>
            </w:r>
            <w:proofErr w:type="spellEnd"/>
            <w:r w:rsidRPr="00F93A3C">
              <w:rPr>
                <w:color w:val="000000" w:themeColor="text1"/>
                <w:sz w:val="20"/>
                <w:szCs w:val="20"/>
              </w:rPr>
              <w:t>)/</w:t>
            </w:r>
            <w:r w:rsidRPr="00F93A3C">
              <w:rPr>
                <w:color w:val="000000" w:themeColor="text1"/>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0" w:type="pct"/>
            <w:gridSpan w:val="6"/>
            <w:vAlign w:val="center"/>
            <w:hideMark/>
          </w:tcPr>
          <w:p w:rsidR="00040DC7" w:rsidRPr="00F93A3C" w:rsidRDefault="00040DC7" w:rsidP="004B725E">
            <w:pPr>
              <w:contextualSpacing/>
              <w:jc w:val="center"/>
              <w:rPr>
                <w:color w:val="000000" w:themeColor="text1"/>
                <w:sz w:val="20"/>
                <w:szCs w:val="20"/>
              </w:rPr>
            </w:pPr>
            <w:r w:rsidRPr="00F93A3C">
              <w:rPr>
                <w:b/>
                <w:bCs/>
                <w:color w:val="000000" w:themeColor="text1"/>
                <w:sz w:val="20"/>
                <w:szCs w:val="20"/>
              </w:rPr>
              <w:t>ЕҢБЕК ЖОЛЫ/ТРУДОВАЯ ДЕЯТЕЛЬНОСТЬ</w:t>
            </w: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63" w:type="pct"/>
            <w:gridSpan w:val="3"/>
            <w:vAlign w:val="center"/>
            <w:hideMark/>
          </w:tcPr>
          <w:p w:rsidR="00040DC7" w:rsidRPr="00F93A3C" w:rsidRDefault="00040DC7" w:rsidP="004B725E">
            <w:pPr>
              <w:contextualSpacing/>
              <w:jc w:val="center"/>
              <w:rPr>
                <w:color w:val="000000" w:themeColor="text1"/>
                <w:sz w:val="20"/>
                <w:szCs w:val="20"/>
              </w:rPr>
            </w:pPr>
            <w:proofErr w:type="spellStart"/>
            <w:r w:rsidRPr="00F93A3C">
              <w:rPr>
                <w:color w:val="000000" w:themeColor="text1"/>
                <w:sz w:val="20"/>
                <w:szCs w:val="20"/>
              </w:rPr>
              <w:t>Күні</w:t>
            </w:r>
            <w:proofErr w:type="spellEnd"/>
            <w:r w:rsidRPr="00F93A3C">
              <w:rPr>
                <w:color w:val="000000" w:themeColor="text1"/>
                <w:sz w:val="20"/>
                <w:szCs w:val="20"/>
              </w:rPr>
              <w:t>/Дата</w:t>
            </w:r>
          </w:p>
        </w:tc>
        <w:tc>
          <w:tcPr>
            <w:tcW w:w="1691" w:type="pct"/>
            <w:gridSpan w:val="3"/>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қызметі</w:t>
            </w:r>
            <w:proofErr w:type="spellEnd"/>
            <w:r w:rsidRPr="00F93A3C">
              <w:rPr>
                <w:color w:val="000000" w:themeColor="text1"/>
                <w:sz w:val="20"/>
                <w:szCs w:val="20"/>
              </w:rPr>
              <w:t xml:space="preserve">,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орны</w:t>
            </w:r>
            <w:proofErr w:type="spellEnd"/>
            <w:r w:rsidRPr="00F93A3C">
              <w:rPr>
                <w:color w:val="000000" w:themeColor="text1"/>
                <w:sz w:val="20"/>
                <w:szCs w:val="20"/>
              </w:rPr>
              <w:t xml:space="preserve">, </w:t>
            </w:r>
            <w:proofErr w:type="spellStart"/>
            <w:r w:rsidRPr="00F93A3C">
              <w:rPr>
                <w:color w:val="000000" w:themeColor="text1"/>
                <w:sz w:val="20"/>
                <w:szCs w:val="20"/>
              </w:rPr>
              <w:t>мекеменің</w:t>
            </w:r>
            <w:proofErr w:type="spellEnd"/>
            <w:r w:rsidRPr="00F93A3C">
              <w:rPr>
                <w:color w:val="000000" w:themeColor="text1"/>
                <w:sz w:val="20"/>
                <w:szCs w:val="20"/>
              </w:rPr>
              <w:t xml:space="preserve"> </w:t>
            </w:r>
            <w:proofErr w:type="spellStart"/>
            <w:r w:rsidRPr="00F93A3C">
              <w:rPr>
                <w:color w:val="000000" w:themeColor="text1"/>
                <w:sz w:val="20"/>
                <w:szCs w:val="20"/>
              </w:rPr>
              <w:t>орналасқан</w:t>
            </w:r>
            <w:proofErr w:type="spellEnd"/>
            <w:r w:rsidRPr="00F93A3C">
              <w:rPr>
                <w:color w:val="000000" w:themeColor="text1"/>
                <w:sz w:val="20"/>
                <w:szCs w:val="20"/>
              </w:rPr>
              <w:t xml:space="preserve"> </w:t>
            </w:r>
            <w:proofErr w:type="spellStart"/>
            <w:r w:rsidRPr="00F93A3C">
              <w:rPr>
                <w:color w:val="000000" w:themeColor="text1"/>
                <w:sz w:val="20"/>
                <w:szCs w:val="20"/>
              </w:rPr>
              <w:t>жері</w:t>
            </w:r>
            <w:proofErr w:type="spellEnd"/>
            <w:r w:rsidRPr="00F93A3C">
              <w:rPr>
                <w:color w:val="000000" w:themeColor="text1"/>
                <w:sz w:val="20"/>
                <w:szCs w:val="20"/>
              </w:rPr>
              <w:t>/должность, место работы, местонахождение организации</w:t>
            </w: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52" w:type="pct"/>
            <w:gridSpan w:val="2"/>
            <w:vAlign w:val="center"/>
            <w:hideMark/>
          </w:tcPr>
          <w:p w:rsidR="00040DC7" w:rsidRPr="00F93A3C" w:rsidRDefault="00040DC7" w:rsidP="004B725E">
            <w:pPr>
              <w:contextualSpacing/>
              <w:jc w:val="center"/>
              <w:rPr>
                <w:color w:val="000000" w:themeColor="text1"/>
                <w:sz w:val="20"/>
                <w:szCs w:val="20"/>
              </w:rPr>
            </w:pPr>
            <w:proofErr w:type="spellStart"/>
            <w:r w:rsidRPr="00F93A3C">
              <w:rPr>
                <w:color w:val="000000" w:themeColor="text1"/>
                <w:sz w:val="20"/>
                <w:szCs w:val="20"/>
              </w:rPr>
              <w:lastRenderedPageBreak/>
              <w:t>қабылданған</w:t>
            </w:r>
            <w:proofErr w:type="spellEnd"/>
            <w:r w:rsidRPr="00F93A3C">
              <w:rPr>
                <w:color w:val="000000" w:themeColor="text1"/>
                <w:sz w:val="20"/>
                <w:szCs w:val="20"/>
              </w:rPr>
              <w:t>/</w:t>
            </w:r>
            <w:r w:rsidRPr="00F93A3C">
              <w:rPr>
                <w:color w:val="000000" w:themeColor="text1"/>
                <w:sz w:val="20"/>
                <w:szCs w:val="20"/>
              </w:rPr>
              <w:br/>
              <w:t>приема</w:t>
            </w:r>
          </w:p>
        </w:tc>
        <w:tc>
          <w:tcPr>
            <w:tcW w:w="2196" w:type="pct"/>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босатылған</w:t>
            </w:r>
            <w:proofErr w:type="spellEnd"/>
            <w:r w:rsidRPr="00F93A3C">
              <w:rPr>
                <w:color w:val="000000" w:themeColor="text1"/>
                <w:sz w:val="20"/>
                <w:szCs w:val="20"/>
              </w:rPr>
              <w:t>/</w:t>
            </w:r>
            <w:r w:rsidRPr="00F93A3C">
              <w:rPr>
                <w:color w:val="000000" w:themeColor="text1"/>
                <w:sz w:val="20"/>
                <w:szCs w:val="20"/>
              </w:rPr>
              <w:br/>
              <w:t>увольнения</w:t>
            </w: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hideMark/>
          </w:tcPr>
          <w:p w:rsidR="00040DC7" w:rsidRDefault="00040DC7"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hideMark/>
          </w:tcPr>
          <w:p w:rsidR="00040DC7" w:rsidRPr="00F93A3C" w:rsidRDefault="00040DC7" w:rsidP="004B725E">
            <w:pPr>
              <w:contextualSpacing/>
              <w:rPr>
                <w:color w:val="000000" w:themeColor="text1"/>
                <w:sz w:val="20"/>
                <w:szCs w:val="20"/>
              </w:rPr>
            </w:pPr>
          </w:p>
        </w:tc>
        <w:tc>
          <w:tcPr>
            <w:tcW w:w="1691" w:type="pct"/>
            <w:gridSpan w:val="3"/>
            <w:vAlign w:val="center"/>
            <w:hideMark/>
          </w:tcPr>
          <w:p w:rsidR="00040DC7" w:rsidRPr="00F93A3C" w:rsidRDefault="00040DC7"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AF12AA" w:rsidRDefault="00F11B2C" w:rsidP="004B725E">
            <w:pPr>
              <w:contextualSpacing/>
              <w:rPr>
                <w:color w:val="000000" w:themeColor="text1"/>
                <w:sz w:val="20"/>
                <w:szCs w:val="20"/>
                <w:lang w:val="en-US"/>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F11B2C"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52" w:type="pct"/>
            <w:gridSpan w:val="2"/>
            <w:vAlign w:val="center"/>
          </w:tcPr>
          <w:p w:rsidR="00F11B2C" w:rsidRDefault="00F11B2C" w:rsidP="004B725E">
            <w:pPr>
              <w:contextualSpacing/>
              <w:rPr>
                <w:color w:val="000000" w:themeColor="text1"/>
                <w:sz w:val="20"/>
                <w:szCs w:val="20"/>
              </w:rPr>
            </w:pPr>
          </w:p>
          <w:p w:rsidR="00F11B2C" w:rsidRDefault="00F11B2C" w:rsidP="004B725E">
            <w:pPr>
              <w:contextualSpacing/>
              <w:rPr>
                <w:color w:val="000000" w:themeColor="text1"/>
                <w:sz w:val="20"/>
                <w:szCs w:val="20"/>
              </w:rPr>
            </w:pPr>
          </w:p>
          <w:p w:rsidR="00F11B2C" w:rsidRPr="00F93A3C" w:rsidRDefault="00F11B2C" w:rsidP="004B725E">
            <w:pPr>
              <w:contextualSpacing/>
              <w:rPr>
                <w:color w:val="000000" w:themeColor="text1"/>
                <w:sz w:val="20"/>
                <w:szCs w:val="20"/>
              </w:rPr>
            </w:pPr>
          </w:p>
        </w:tc>
        <w:tc>
          <w:tcPr>
            <w:tcW w:w="2196" w:type="pct"/>
            <w:vAlign w:val="center"/>
          </w:tcPr>
          <w:p w:rsidR="00F11B2C" w:rsidRPr="00F93A3C" w:rsidRDefault="00F11B2C" w:rsidP="004B725E">
            <w:pPr>
              <w:contextualSpacing/>
              <w:rPr>
                <w:color w:val="000000" w:themeColor="text1"/>
                <w:sz w:val="20"/>
                <w:szCs w:val="20"/>
              </w:rPr>
            </w:pPr>
          </w:p>
        </w:tc>
        <w:tc>
          <w:tcPr>
            <w:tcW w:w="1691" w:type="pct"/>
            <w:gridSpan w:val="3"/>
            <w:vAlign w:val="center"/>
          </w:tcPr>
          <w:p w:rsidR="00F11B2C" w:rsidRPr="00F93A3C" w:rsidRDefault="00F11B2C" w:rsidP="004B725E">
            <w:pPr>
              <w:contextualSpacing/>
              <w:rPr>
                <w:color w:val="000000" w:themeColor="text1"/>
                <w:sz w:val="20"/>
                <w:szCs w:val="20"/>
              </w:rPr>
            </w:pPr>
          </w:p>
        </w:tc>
      </w:tr>
      <w:tr w:rsidR="00040DC7" w:rsidRPr="00F93A3C" w:rsidTr="0049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63" w:type="pct"/>
            <w:gridSpan w:val="3"/>
            <w:vAlign w:val="center"/>
          </w:tcPr>
          <w:p w:rsidR="00040DC7" w:rsidRPr="00F93A3C" w:rsidRDefault="00040DC7" w:rsidP="004B725E">
            <w:pPr>
              <w:contextualSpacing/>
              <w:rPr>
                <w:color w:val="000000" w:themeColor="text1"/>
                <w:sz w:val="20"/>
                <w:szCs w:val="20"/>
              </w:rPr>
            </w:pPr>
          </w:p>
          <w:p w:rsidR="00040DC7" w:rsidRPr="00F93A3C" w:rsidRDefault="00040DC7" w:rsidP="004B725E">
            <w:pPr>
              <w:contextualSpacing/>
              <w:rPr>
                <w:color w:val="000000" w:themeColor="text1"/>
                <w:sz w:val="20"/>
                <w:szCs w:val="20"/>
              </w:rPr>
            </w:pPr>
            <w:r w:rsidRPr="00F93A3C">
              <w:rPr>
                <w:color w:val="000000" w:themeColor="text1"/>
                <w:sz w:val="20"/>
                <w:szCs w:val="20"/>
              </w:rPr>
              <w:t>_____________________</w:t>
            </w:r>
            <w:r w:rsidRPr="00F93A3C">
              <w:rPr>
                <w:color w:val="000000" w:themeColor="text1"/>
                <w:sz w:val="20"/>
                <w:szCs w:val="20"/>
              </w:rPr>
              <w:br/>
            </w:r>
            <w:proofErr w:type="spellStart"/>
            <w:r w:rsidRPr="00F93A3C">
              <w:rPr>
                <w:color w:val="000000" w:themeColor="text1"/>
                <w:sz w:val="20"/>
                <w:szCs w:val="20"/>
              </w:rPr>
              <w:t>Кандидаттың</w:t>
            </w:r>
            <w:proofErr w:type="spellEnd"/>
            <w:r w:rsidRPr="00F93A3C">
              <w:rPr>
                <w:color w:val="000000" w:themeColor="text1"/>
                <w:sz w:val="20"/>
                <w:szCs w:val="20"/>
              </w:rPr>
              <w:t xml:space="preserve"> </w:t>
            </w:r>
            <w:proofErr w:type="spellStart"/>
            <w:r w:rsidRPr="00F93A3C">
              <w:rPr>
                <w:color w:val="000000" w:themeColor="text1"/>
                <w:sz w:val="20"/>
                <w:szCs w:val="20"/>
              </w:rPr>
              <w:t>қолы</w:t>
            </w:r>
            <w:proofErr w:type="spellEnd"/>
            <w:r w:rsidRPr="00F93A3C">
              <w:rPr>
                <w:color w:val="000000" w:themeColor="text1"/>
                <w:sz w:val="20"/>
                <w:szCs w:val="20"/>
              </w:rPr>
              <w:t>/</w:t>
            </w:r>
            <w:r w:rsidRPr="00F93A3C">
              <w:rPr>
                <w:color w:val="000000" w:themeColor="text1"/>
                <w:sz w:val="20"/>
                <w:szCs w:val="20"/>
              </w:rPr>
              <w:br/>
              <w:t>Подпись кандидата</w:t>
            </w:r>
          </w:p>
        </w:tc>
        <w:tc>
          <w:tcPr>
            <w:tcW w:w="1691" w:type="pct"/>
            <w:gridSpan w:val="3"/>
            <w:vAlign w:val="center"/>
          </w:tcPr>
          <w:p w:rsidR="00040DC7" w:rsidRPr="00F93A3C" w:rsidRDefault="00040DC7" w:rsidP="004B725E">
            <w:pPr>
              <w:contextualSpacing/>
              <w:jc w:val="right"/>
              <w:rPr>
                <w:color w:val="000000" w:themeColor="text1"/>
                <w:sz w:val="20"/>
                <w:szCs w:val="20"/>
              </w:rPr>
            </w:pPr>
          </w:p>
          <w:p w:rsidR="00040DC7" w:rsidRPr="00F93A3C" w:rsidRDefault="00040DC7" w:rsidP="004B725E">
            <w:pPr>
              <w:contextualSpacing/>
              <w:jc w:val="right"/>
              <w:rPr>
                <w:color w:val="000000" w:themeColor="text1"/>
                <w:sz w:val="20"/>
                <w:szCs w:val="20"/>
              </w:rPr>
            </w:pPr>
            <w:r w:rsidRPr="00F93A3C">
              <w:rPr>
                <w:color w:val="000000" w:themeColor="text1"/>
                <w:sz w:val="20"/>
                <w:szCs w:val="20"/>
              </w:rPr>
              <w:t>_______________</w:t>
            </w:r>
            <w:r w:rsidRPr="00F93A3C">
              <w:rPr>
                <w:color w:val="000000" w:themeColor="text1"/>
                <w:sz w:val="20"/>
                <w:szCs w:val="20"/>
              </w:rPr>
              <w:br/>
            </w:r>
            <w:proofErr w:type="spellStart"/>
            <w:r w:rsidRPr="00F93A3C">
              <w:rPr>
                <w:color w:val="000000" w:themeColor="text1"/>
                <w:sz w:val="20"/>
                <w:szCs w:val="20"/>
              </w:rPr>
              <w:t>күні</w:t>
            </w:r>
            <w:proofErr w:type="spellEnd"/>
            <w:r w:rsidRPr="00F93A3C">
              <w:rPr>
                <w:color w:val="000000" w:themeColor="text1"/>
                <w:sz w:val="20"/>
                <w:szCs w:val="20"/>
              </w:rPr>
              <w:t>/дата</w:t>
            </w:r>
          </w:p>
        </w:tc>
      </w:tr>
    </w:tbl>
    <w:p w:rsidR="00040DC7" w:rsidRPr="00CF1391" w:rsidRDefault="00040DC7" w:rsidP="00F11B2C">
      <w:pPr>
        <w:contextualSpacing/>
        <w:rPr>
          <w:color w:val="000000" w:themeColor="text1"/>
          <w:sz w:val="20"/>
          <w:lang w:val="kk-KZ"/>
        </w:rPr>
      </w:pPr>
    </w:p>
    <w:sectPr w:rsidR="00040DC7" w:rsidRPr="00CF1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K)">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7"/>
    <w:rsid w:val="00007D95"/>
    <w:rsid w:val="00013D99"/>
    <w:rsid w:val="000171AC"/>
    <w:rsid w:val="00027D71"/>
    <w:rsid w:val="00040DC7"/>
    <w:rsid w:val="00065A48"/>
    <w:rsid w:val="000723CA"/>
    <w:rsid w:val="000C57CF"/>
    <w:rsid w:val="00103978"/>
    <w:rsid w:val="002360EE"/>
    <w:rsid w:val="002C1103"/>
    <w:rsid w:val="002D1D64"/>
    <w:rsid w:val="00321564"/>
    <w:rsid w:val="003415A7"/>
    <w:rsid w:val="00365496"/>
    <w:rsid w:val="003F3B3A"/>
    <w:rsid w:val="00412A87"/>
    <w:rsid w:val="00494709"/>
    <w:rsid w:val="00541232"/>
    <w:rsid w:val="0058262B"/>
    <w:rsid w:val="005835F7"/>
    <w:rsid w:val="006277DB"/>
    <w:rsid w:val="00655689"/>
    <w:rsid w:val="00683F67"/>
    <w:rsid w:val="006E3BF4"/>
    <w:rsid w:val="006E678F"/>
    <w:rsid w:val="0077087F"/>
    <w:rsid w:val="007B00D2"/>
    <w:rsid w:val="007F128C"/>
    <w:rsid w:val="007F4FC1"/>
    <w:rsid w:val="00877AC9"/>
    <w:rsid w:val="00895357"/>
    <w:rsid w:val="008A3169"/>
    <w:rsid w:val="008C4EE1"/>
    <w:rsid w:val="00903C9A"/>
    <w:rsid w:val="00953120"/>
    <w:rsid w:val="009F3F1D"/>
    <w:rsid w:val="00A3508B"/>
    <w:rsid w:val="00A46ABF"/>
    <w:rsid w:val="00AB63C9"/>
    <w:rsid w:val="00AC45D4"/>
    <w:rsid w:val="00AF12AA"/>
    <w:rsid w:val="00AF16EE"/>
    <w:rsid w:val="00B205AB"/>
    <w:rsid w:val="00B8216B"/>
    <w:rsid w:val="00B8428A"/>
    <w:rsid w:val="00C13AFB"/>
    <w:rsid w:val="00CD4E53"/>
    <w:rsid w:val="00D95415"/>
    <w:rsid w:val="00DA292B"/>
    <w:rsid w:val="00DA6C8D"/>
    <w:rsid w:val="00DC43F2"/>
    <w:rsid w:val="00E24FFB"/>
    <w:rsid w:val="00E9089C"/>
    <w:rsid w:val="00F11B2C"/>
    <w:rsid w:val="00F93966"/>
    <w:rsid w:val="00F93E32"/>
    <w:rsid w:val="00FE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164E6-A621-45A4-A4F7-39218B32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AFB"/>
    <w:rPr>
      <w:color w:val="0000FF"/>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E9089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E9089C"/>
    <w:rPr>
      <w:rFonts w:ascii="Times New Roman" w:eastAsia="Times New Roman" w:hAnsi="Times New Roman" w:cs="Times New Roman"/>
      <w:sz w:val="24"/>
      <w:szCs w:val="24"/>
      <w:lang w:eastAsia="ru-RU"/>
    </w:rPr>
  </w:style>
  <w:style w:type="character" w:customStyle="1" w:styleId="1">
    <w:name w:val="Заголовок 1 Знак"/>
    <w:rsid w:val="00A3508B"/>
    <w:rPr>
      <w:rFonts w:ascii="Times New Roman(K)" w:eastAsia="Lucida Sans Unicode" w:hAnsi="Times New Roman(K)" w:cs="Times New Roman"/>
      <w:b/>
      <w:bCs/>
      <w:kern w:val="1"/>
      <w:sz w:val="24"/>
      <w:szCs w:val="24"/>
    </w:rPr>
  </w:style>
  <w:style w:type="paragraph" w:styleId="a6">
    <w:name w:val="Balloon Text"/>
    <w:basedOn w:val="a"/>
    <w:link w:val="a7"/>
    <w:uiPriority w:val="99"/>
    <w:semiHidden/>
    <w:unhideWhenUsed/>
    <w:rsid w:val="00065A48"/>
    <w:rPr>
      <w:rFonts w:ascii="Segoe UI" w:hAnsi="Segoe UI" w:cs="Segoe UI"/>
      <w:sz w:val="18"/>
      <w:szCs w:val="18"/>
    </w:rPr>
  </w:style>
  <w:style w:type="character" w:customStyle="1" w:styleId="a7">
    <w:name w:val="Текст выноски Знак"/>
    <w:basedOn w:val="a0"/>
    <w:link w:val="a6"/>
    <w:uiPriority w:val="99"/>
    <w:semiHidden/>
    <w:rsid w:val="00065A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atieva@kgd.gov.kz" TargetMode="External"/><Relationship Id="rId4" Type="http://schemas.openxmlformats.org/officeDocument/2006/relationships/hyperlink" Target="mailto:glat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Салтанат Сабирова</cp:lastModifiedBy>
  <cp:revision>2</cp:revision>
  <cp:lastPrinted>2022-05-11T12:00:00Z</cp:lastPrinted>
  <dcterms:created xsi:type="dcterms:W3CDTF">2022-11-03T06:47:00Z</dcterms:created>
  <dcterms:modified xsi:type="dcterms:W3CDTF">2022-11-03T06:47:00Z</dcterms:modified>
</cp:coreProperties>
</file>