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«23» желтоқсан 2025 жыл № 2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(кредиторлар талаптары 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тізілімінің қалыптастыру күні)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23 қаңтар 2026 жыл №2 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(кредиторлар талаптары тізілімін 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интернет-ресурста орналастыру күні)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rxrflzi9pjjc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Сот арқылы банкроттық рәсіміндегі кредиторлар талаптарының тізіліміі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ЖОЛДАС ОРЫНГУЛ ЖОЛДАСҚЫЗЫ, ЖСН 930131400756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7920" w:firstLine="7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(теңге)</w:t>
      </w:r>
      <w:r w:rsidDel="00000000" w:rsidR="00000000" w:rsidRPr="00000000">
        <w:rPr>
          <w:rtl w:val="0"/>
        </w:rPr>
      </w:r>
    </w:p>
    <w:tbl>
      <w:tblPr>
        <w:tblStyle w:val="Table1"/>
        <w:tblW w:w="10755.0" w:type="dxa"/>
        <w:jc w:val="left"/>
        <w:tblInd w:w="-1142.0" w:type="dxa"/>
        <w:tblBorders>
          <w:top w:color="cfcfcf" w:space="0" w:sz="6" w:val="single"/>
          <w:left w:color="cfcfcf" w:space="0" w:sz="6" w:val="single"/>
          <w:bottom w:color="cfcfcf" w:space="0" w:sz="6" w:val="single"/>
          <w:right w:color="cfcfcf" w:space="0" w:sz="6" w:val="single"/>
        </w:tblBorders>
        <w:tblLayout w:type="fixed"/>
        <w:tblLook w:val="0400"/>
      </w:tblPr>
      <w:tblGrid>
        <w:gridCol w:w="405"/>
        <w:gridCol w:w="3060"/>
        <w:gridCol w:w="1620"/>
        <w:gridCol w:w="1680"/>
        <w:gridCol w:w="1290"/>
        <w:gridCol w:w="1560"/>
        <w:gridCol w:w="645"/>
        <w:gridCol w:w="495"/>
        <w:tblGridChange w:id="0">
          <w:tblGrid>
            <w:gridCol w:w="405"/>
            <w:gridCol w:w="3060"/>
            <w:gridCol w:w="1620"/>
            <w:gridCol w:w="1680"/>
            <w:gridCol w:w="1290"/>
            <w:gridCol w:w="1560"/>
            <w:gridCol w:w="645"/>
            <w:gridCol w:w="495"/>
          </w:tblGrid>
        </w:tblGridChange>
      </w:tblGrid>
      <w:tr>
        <w:trPr>
          <w:cantSplit w:val="0"/>
          <w:trHeight w:val="2312.812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№</w:t>
              <w:br w:type="textWrapping"/>
              <w:t xml:space="preserve">т.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Кезек/ тегі, аты және әкесінің аты (егер ол жеке басты куәландыратын құжатта көрсетілсе) / кредитордың атауы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редитордың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(ЖСН / БСН) 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Қойылған талаптардың сомасы 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Қабылданған шешімнің негізділігін растайтын құжаттар (атауы, күні, нөмірі)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Танылған талаптар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Танылмаған талаптар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Ескерту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Бірінші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Борышкер өміріне немесе денсаулығына зиян келтіргені үшін жауап беретін азаматтардың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Алимент өндіріп алу бойынша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Бірінші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Екінші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Салықтар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Бюджетке төленетін басқа да міндетті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Кедендік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Сот шешімі бойынша өндіріп алынатын бюджетке төленетін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Екінші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Үшінші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Кредиторлардың азаматтық-құқықтық және өзге де міндеттемелер бойынша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АО "Народный банк Казахстана"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940140000385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6 250 828,90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6 250 828,90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АО "Kaspi Bank"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971240001315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1 279 099,62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1 279 099,62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АО «Alatau City Bank»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920140000084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23 611,48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кредитордың талабы №920105-96-26 21.01.2026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23 611,48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ТОО МФО Legal Money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220440007472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60 000,00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60 000,00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ТОО «СФК «СМК ФФ-2»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250440040413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543 751,92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543 751,92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ТОО "Микрофинансовая организация "Салем Кредит"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200540006761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757 205,24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757 205,24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ТОО "МФО ОнлайнКазФинанс"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160840000397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282 533,00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282 533,00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ТОО «МФО «POS Credit» (ПОС Кредит)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210340021948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121 900,00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121 900,00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ТОО СФК "Zanger Finance"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190240006305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155 964,00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155 964,00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ТОО "МФО "ФинтехФинанс"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200840014753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200 994,00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200 994,00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ТОО "Микрофинансовая организация "SF Offline" (СФ Оффлайн)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210340023815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195 040,00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195 040,00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ТОО "МФО Qanat finance"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210540018826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116 445,60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116 445,60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ТОО "МФО "LFTECH"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150840012933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183 920,08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183 920,08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ТОО "СФК "р2п инвест КЗ"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180940000512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249 304,00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249 304,00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ТОО "МФО "Express Аванс"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180140012253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255 000,00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495366422 15.12.2025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255 000,00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10 675 597,84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4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10 675 597,84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40" w:lineRule="auto"/>
              <w:ind w:firstLine="7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Заңның 41 - бабының 7-тармағында көзделген тәртіппен қанағаттандыруға жататын кепіл кредиторларының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Соттың мәмілені жарамсыз деп тану және мүлікті борышкердің мүліктік массасына қайтару туралы шешім қабылдауы нәтижесінде туындаған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Үшінші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Төртінші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Шығындар, тұрақсыздық айыбы (айыппұлдар, өсімпұлдар)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Төртінші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Бесінші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сыну мерзімі өткеннен кейін мәлімделген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Заңның 8 - бабы 2-тармағының 4) тармақшасында көзделген міндетті орындамаған кредиторлардың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…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Бесінші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1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Тізілім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10 675 597,84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10 675 597,84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2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2857500</wp:posOffset>
            </wp:positionH>
            <wp:positionV relativeFrom="paragraph">
              <wp:posOffset>114300</wp:posOffset>
            </wp:positionV>
            <wp:extent cx="457552" cy="82962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56090" r="21808" t="7720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7552" cy="8296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Қаржы басқарушысы  Саукынбай А.О.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__________/ </w:t>
      </w:r>
    </w:p>
    <w:p w:rsidR="00000000" w:rsidDel="00000000" w:rsidP="00000000" w:rsidRDefault="00000000" w:rsidRPr="00000000" w14:paraId="000002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(қолы)</w:t>
      </w:r>
    </w:p>
    <w:p w:rsidR="00000000" w:rsidDel="00000000" w:rsidP="00000000" w:rsidRDefault="00000000" w:rsidRPr="00000000" w14:paraId="0000021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из5</w:t>
    </w:r>
  </w:p>
  <w:p w:rsidR="00000000" w:rsidDel="00000000" w:rsidP="00000000" w:rsidRDefault="00000000" w:rsidRPr="00000000" w14:paraId="000002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uBwS7mh/7GOhHcORu55oNZ8X9g==">CgMxLjAyDmgucnhyZmx6aTlwampjMghoLmdqZGd4czgAciExc09CY3ZqSkFLblEwb3R2WHAwRkVWNkdyMk4ycjh0SEU=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