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«22» желтоқсан 2025 жыл № 2</w:t>
      </w:r>
    </w:p>
    <w:p w:rsidR="00000000" w:rsidDel="00000000" w:rsidP="00000000" w:rsidRDefault="00000000" w:rsidRPr="00000000" w14:paraId="00000002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(кредиторлар талаптары </w:t>
      </w:r>
    </w:p>
    <w:p w:rsidR="00000000" w:rsidDel="00000000" w:rsidP="00000000" w:rsidRDefault="00000000" w:rsidRPr="00000000" w14:paraId="00000003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тізілімінің қалыптастыру күні)</w:t>
      </w:r>
    </w:p>
    <w:p w:rsidR="00000000" w:rsidDel="00000000" w:rsidP="00000000" w:rsidRDefault="00000000" w:rsidRPr="00000000" w14:paraId="00000004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  <w:tab/>
      </w:r>
    </w:p>
    <w:p w:rsidR="00000000" w:rsidDel="00000000" w:rsidP="00000000" w:rsidRDefault="00000000" w:rsidRPr="00000000" w14:paraId="00000005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«28»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қ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аңтар 2026 жыл №2  </w:t>
      </w:r>
    </w:p>
    <w:p w:rsidR="00000000" w:rsidDel="00000000" w:rsidP="00000000" w:rsidRDefault="00000000" w:rsidRPr="00000000" w14:paraId="00000006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(кредиторлар талаптары тізілімін </w:t>
      </w:r>
    </w:p>
    <w:p w:rsidR="00000000" w:rsidDel="00000000" w:rsidP="00000000" w:rsidRDefault="00000000" w:rsidRPr="00000000" w14:paraId="00000007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интернет-ресурста орналастыру күні)</w:t>
      </w:r>
    </w:p>
    <w:p w:rsidR="00000000" w:rsidDel="00000000" w:rsidP="00000000" w:rsidRDefault="00000000" w:rsidRPr="00000000" w14:paraId="00000008">
      <w:pPr>
        <w:spacing w:after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rxrflzi9pjjc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Төлем қабілеттілігін қалпына келтіру рәсіміндегі кредиторлар талаптарының тізілімі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КУШЕНОВ АЛИБИ АМИРХАНОВИЧ, ЖСН 851005302260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ind w:left="7920" w:firstLine="72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(теңге)</w:t>
      </w:r>
      <w:r w:rsidDel="00000000" w:rsidR="00000000" w:rsidRPr="00000000">
        <w:rPr>
          <w:rtl w:val="0"/>
        </w:rPr>
      </w:r>
    </w:p>
    <w:tbl>
      <w:tblPr>
        <w:tblStyle w:val="Table1"/>
        <w:tblW w:w="10755.0" w:type="dxa"/>
        <w:jc w:val="left"/>
        <w:tblInd w:w="-1142.0" w:type="dxa"/>
        <w:tblBorders>
          <w:top w:color="cfcfcf" w:space="0" w:sz="6" w:val="single"/>
          <w:left w:color="cfcfcf" w:space="0" w:sz="6" w:val="single"/>
          <w:bottom w:color="cfcfcf" w:space="0" w:sz="6" w:val="single"/>
          <w:right w:color="cfcfcf" w:space="0" w:sz="6" w:val="single"/>
        </w:tblBorders>
        <w:tblLayout w:type="fixed"/>
        <w:tblLook w:val="0400"/>
      </w:tblPr>
      <w:tblGrid>
        <w:gridCol w:w="405"/>
        <w:gridCol w:w="3060"/>
        <w:gridCol w:w="1620"/>
        <w:gridCol w:w="1680"/>
        <w:gridCol w:w="1290"/>
        <w:gridCol w:w="1560"/>
        <w:gridCol w:w="645"/>
        <w:gridCol w:w="495"/>
        <w:tblGridChange w:id="0">
          <w:tblGrid>
            <w:gridCol w:w="405"/>
            <w:gridCol w:w="3060"/>
            <w:gridCol w:w="1620"/>
            <w:gridCol w:w="1680"/>
            <w:gridCol w:w="1290"/>
            <w:gridCol w:w="1560"/>
            <w:gridCol w:w="645"/>
            <w:gridCol w:w="495"/>
          </w:tblGrid>
        </w:tblGridChange>
      </w:tblGrid>
      <w:tr>
        <w:trPr>
          <w:cantSplit w:val="0"/>
          <w:trHeight w:val="2312.8125" w:hRule="atLeast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№</w:t>
              <w:br w:type="textWrapping"/>
              <w:t xml:space="preserve">т.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Кезек/ тегі, аты және әкесінің аты (егер ол жеке басты куәландыратын құжатта көрсетілсе) / кредитордың атауы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К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редитордың</w:t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(ЖСН / БСН) 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Қойылған талаптардың сомасы 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Қабылданған шешімнің негізділігін растайтын құжаттар (атауы, күні, нөмірі)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Танылған талаптар</w:t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Танылмаған талаптар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Ескерту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tabs>
                <w:tab w:val="left" w:leader="none" w:pos="108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ab/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1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Бірінші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Борышкер өміріне немесе денсаулығына зиян келтіргені үшін жауап беретін азаматтардың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Алимент өндіріп алу бойынша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Бірінші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Екінші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Салықтар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Бюджетке төленетін басқа да міндетті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Кедендік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Сот шешімі бойынша өндіріп алынатын бюджетке төленетін төлемдер бойынша берешек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Екінші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D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Үшінші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Кредиторлардың азаматтық-құқықтық және өзге де міндеттемелер бойынша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1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АО "Altyn Bank" (Дочерний банк China Citic Bank Corporation</w:t>
            </w:r>
          </w:p>
          <w:p w:rsidR="00000000" w:rsidDel="00000000" w:rsidP="00000000" w:rsidRDefault="00000000" w:rsidRPr="00000000" w14:paraId="000000E2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Limited)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980740000057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4243519.47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есепID 491375653 08.12.2025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ind w:right="79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4243519.47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АО «Alatau City Bank»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920140000084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ind w:right="8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5 066 533,57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кредитордың талабы 920105-5726 15.01.2026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ind w:right="8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5 066 533,57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E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АО "Народный банк Казахстана"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940140000385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ind w:right="8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1 869 459,87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кредитордың талабы 1612\1243 24.12.2025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ind w:right="8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1 869 459,87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A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АО "Kaspi Bank"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971240001315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ind w:right="8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1 345 894,21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кредитордың талабы  №837 22.05.2025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ind w:right="8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1315744.39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0F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2">
            <w:pPr>
              <w:spacing w:after="0" w:line="240" w:lineRule="auto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АО "Home Credit Bank"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3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  <w:t xml:space="preserve">930540000147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ind w:right="8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3436744.28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Жеке кредиттік есепID 491375653 08.12.2025.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ind w:right="80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3436744.28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A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B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C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D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0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1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2">
            <w:pPr>
              <w:spacing w:line="240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14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15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spacing w:line="240" w:lineRule="auto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15 962 151,40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5">
            <w:pPr>
              <w:spacing w:line="240" w:lineRule="auto"/>
              <w:ind w:firstLine="709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26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15 962 151,40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40" w:lineRule="auto"/>
              <w:ind w:firstLine="709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9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Заңның 41 - бабының 7-тармағында көзделген тәртіппен қанағаттандыруға жататын кепіл кредиторларының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B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2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3)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Соттың мәмілені жарамсыз деп тану және мүлікті борышкердің мүліктік массасына қайтару туралы шешім қабылдауы нәтижесінде туындаған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3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7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8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4F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0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Үшінші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4.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Төртінші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5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Шығындар, тұрақсыздық айыбы (айыппұлдар, өсімпұлдар)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6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...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7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Төртінші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A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5.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B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Бесінші кезек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1)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Ұ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сыну мерзімі өткеннен кейін мәлімделген талаптар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9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2)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Заңның 8 - бабы 2-тармағының 4) тармақшасында көзделген міндетті орындамаған кредиторлардың талаптары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…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A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3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Барлығы: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4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5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6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7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9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A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B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Бесінші кезек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C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D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E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B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0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1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2">
            <w:pPr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bookmarkStart w:colFirst="0" w:colLast="0" w:name="_heading=h.gjdgxs" w:id="1"/>
            <w:bookmarkEnd w:id="1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3">
            <w:pPr>
              <w:spacing w:after="0" w:line="240" w:lineRule="auto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Тізілім бойынша жиыны:</w:t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4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C5">
            <w:pPr>
              <w:spacing w:lin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15 962 151,40 тенге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6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15 962 151,40 тенге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8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fcfcf" w:space="0" w:sz="6" w:val="single"/>
              <w:left w:color="cfcfcf" w:space="0" w:sz="6" w:val="single"/>
              <w:bottom w:color="cfcfcf" w:space="0" w:sz="6" w:val="single"/>
              <w:right w:color="cfcfcf" w:space="0" w:sz="6" w:val="single"/>
            </w:tcBorders>
            <w:shd w:fill="auto" w:val="clear"/>
            <w:tcMar>
              <w:top w:w="45.0" w:type="dxa"/>
              <w:left w:w="75.0" w:type="dxa"/>
              <w:bottom w:w="45.0" w:type="dxa"/>
              <w:right w:w="75.0" w:type="dxa"/>
            </w:tcMar>
          </w:tcPr>
          <w:p w:rsidR="00000000" w:rsidDel="00000000" w:rsidP="00000000" w:rsidRDefault="00000000" w:rsidRPr="00000000" w14:paraId="000001C9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A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2762250</wp:posOffset>
            </wp:positionH>
            <wp:positionV relativeFrom="paragraph">
              <wp:posOffset>169514</wp:posOffset>
            </wp:positionV>
            <wp:extent cx="457552" cy="829628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56090" r="21808" t="77204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457552" cy="8296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C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Қаржы басқарушысы  Саукынбай А.О.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__________/ </w:t>
      </w:r>
    </w:p>
    <w:p w:rsidR="00000000" w:rsidDel="00000000" w:rsidP="00000000" w:rsidRDefault="00000000" w:rsidRPr="00000000" w14:paraId="000001CD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(қолы)</w:t>
      </w:r>
    </w:p>
    <w:p w:rsidR="00000000" w:rsidDel="00000000" w:rsidP="00000000" w:rsidRDefault="00000000" w:rsidRPr="00000000" w14:paraId="000001CE">
      <w:pPr>
        <w:spacing w:after="0"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spacing w:line="240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jc w:val="center"/>
      <w:rPr>
        <w:rFonts w:ascii="Times New Roman" w:cs="Times New Roman" w:eastAsia="Times New Roman" w:hAnsi="Times New Roman"/>
        <w:color w:val="000000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0"/>
        <w:szCs w:val="20"/>
        <w:rtl w:val="0"/>
      </w:rPr>
      <w:t xml:space="preserve">из3</w:t>
    </w:r>
  </w:p>
  <w:p w:rsidR="00000000" w:rsidDel="00000000" w:rsidP="00000000" w:rsidRDefault="00000000" w:rsidRPr="00000000" w14:paraId="000001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677"/>
        <w:tab w:val="right" w:leader="none" w:pos="9355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j" w:customStyle="1">
    <w:name w:val="pj"/>
    <w:basedOn w:val="a"/>
    <w:rsid w:val="00A41B5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 w:val="1"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styleId="a5" w:customStyle="1">
    <w:name w:val="Верхний колонтитул Знак"/>
    <w:basedOn w:val="a0"/>
    <w:link w:val="a4"/>
    <w:uiPriority w:val="99"/>
    <w:rsid w:val="00F051CE"/>
  </w:style>
  <w:style w:type="paragraph" w:styleId="a6">
    <w:name w:val="footer"/>
    <w:basedOn w:val="a"/>
    <w:link w:val="a7"/>
    <w:uiPriority w:val="99"/>
    <w:unhideWhenUsed w:val="1"/>
    <w:rsid w:val="00F051CE"/>
    <w:pPr>
      <w:tabs>
        <w:tab w:val="center" w:pos="4677"/>
        <w:tab w:val="right" w:pos="9355"/>
      </w:tabs>
      <w:spacing w:after="0" w:line="240" w:lineRule="auto"/>
    </w:pPr>
  </w:style>
  <w:style w:type="character" w:styleId="a7" w:customStyle="1">
    <w:name w:val="Нижний колонтитул Знак"/>
    <w:basedOn w:val="a0"/>
    <w:link w:val="a6"/>
    <w:uiPriority w:val="99"/>
    <w:rsid w:val="00F051CE"/>
  </w:style>
  <w:style w:type="table" w:styleId="a9" w:customStyle="1">
    <w:basedOn w:val="TableNormal"/>
    <w:tblPr>
      <w:tblStyleRowBandSize w:val="1"/>
      <w:tblStyleColBandSize w:val="1"/>
    </w:tblPr>
  </w:style>
  <w:style w:type="paragraph" w:styleId="aa">
    <w:name w:val="No Spacing"/>
    <w:uiPriority w:val="1"/>
    <w:qFormat w:val="1"/>
    <w:rsid w:val="00D45A1E"/>
    <w:pPr>
      <w:spacing w:after="0" w:line="240" w:lineRule="auto"/>
    </w:pPr>
    <w:rPr>
      <w:rFonts w:asciiTheme="minorHAnsi" w:cstheme="minorBidi" w:eastAsiaTheme="minorHAnsi" w:hAnsiTheme="minorHAnsi"/>
      <w:lang w:eastAsia="en-U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2loKswrPY4IncPHsN/PUwcFQHg==">CgMxLjAyDmgucnhyZmx6aTlwampjMghoLmdqZGd4czgAciExaXZpUllWNnMxRFJnLUR1dlpJMnlXNTBFUGJ2akRySEM=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2025-04-09T10:23:00Z</dcterms:created>
  <dc:creator>Admin</dc:creator>
</cp:coreProperties>
</file>