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0E337D" w:rsidTr="00A25B1B">
        <w:trPr>
          <w:trHeight w:val="30"/>
          <w:tblCellSpacing w:w="0" w:type="auto"/>
        </w:trPr>
        <w:tc>
          <w:tcPr>
            <w:tcW w:w="7780" w:type="dxa"/>
            <w:tcMar>
              <w:top w:w="15" w:type="dxa"/>
              <w:left w:w="15" w:type="dxa"/>
              <w:bottom w:w="15" w:type="dxa"/>
              <w:right w:w="15" w:type="dxa"/>
            </w:tcMar>
            <w:vAlign w:val="center"/>
          </w:tcPr>
          <w:p w:rsidR="000E337D" w:rsidRDefault="000E337D" w:rsidP="00A25B1B">
            <w:pPr>
              <w:spacing w:after="0"/>
              <w:jc w:val="center"/>
            </w:pPr>
            <w:r>
              <w:rPr>
                <w:color w:val="000000"/>
                <w:sz w:val="20"/>
              </w:rPr>
              <w:t> </w:t>
            </w:r>
          </w:p>
        </w:tc>
        <w:tc>
          <w:tcPr>
            <w:tcW w:w="4600" w:type="dxa"/>
            <w:tcMar>
              <w:top w:w="15" w:type="dxa"/>
              <w:left w:w="15" w:type="dxa"/>
              <w:bottom w:w="15" w:type="dxa"/>
              <w:right w:w="15" w:type="dxa"/>
            </w:tcMar>
            <w:vAlign w:val="center"/>
          </w:tcPr>
          <w:p w:rsidR="000E337D" w:rsidRDefault="000E337D"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28-қосымша</w:t>
            </w:r>
          </w:p>
        </w:tc>
      </w:tr>
    </w:tbl>
    <w:p w:rsidR="000E337D" w:rsidRDefault="000E337D" w:rsidP="000E337D">
      <w:pPr>
        <w:spacing w:after="0"/>
      </w:pPr>
      <w:bookmarkStart w:id="0" w:name="z532"/>
      <w:r>
        <w:rPr>
          <w:b/>
          <w:color w:val="000000"/>
        </w:rPr>
        <w:t xml:space="preserve"> "</w:t>
      </w:r>
      <w:bookmarkStart w:id="1" w:name="_GoBack"/>
      <w:r>
        <w:rPr>
          <w:b/>
          <w:color w:val="00000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қағидасы</w:t>
      </w:r>
      <w:bookmarkEnd w:id="1"/>
    </w:p>
    <w:p w:rsidR="000E337D" w:rsidRDefault="000E337D" w:rsidP="000E337D">
      <w:pPr>
        <w:spacing w:after="0"/>
        <w:jc w:val="both"/>
      </w:pPr>
      <w:bookmarkStart w:id="2" w:name="z533"/>
      <w:bookmarkEnd w:id="0"/>
      <w:r>
        <w:rPr>
          <w:color w:val="000000"/>
          <w:sz w:val="28"/>
        </w:rPr>
        <w:t xml:space="preserve">       1. Осы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0E337D" w:rsidRDefault="000E337D" w:rsidP="000E337D">
      <w:pPr>
        <w:spacing w:after="0"/>
        <w:jc w:val="both"/>
      </w:pPr>
      <w:bookmarkStart w:id="3" w:name="z534"/>
      <w:bookmarkEnd w:id="2"/>
      <w:r>
        <w:rPr>
          <w:color w:val="000000"/>
          <w:sz w:val="28"/>
        </w:rPr>
        <w:t>      2. Мемлекеттік көрсетілетін қызмет жеке және заңды тұлғаларға көрсетіледі (бұдан әрі – көрсетілетін қызметті алушы).</w:t>
      </w:r>
    </w:p>
    <w:p w:rsidR="000E337D" w:rsidRDefault="000E337D" w:rsidP="000E337D">
      <w:pPr>
        <w:spacing w:after="0"/>
      </w:pPr>
      <w:bookmarkStart w:id="4" w:name="z535"/>
      <w:bookmarkEnd w:id="3"/>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0E337D" w:rsidRDefault="000E337D" w:rsidP="000E337D">
      <w:pPr>
        <w:spacing w:after="0"/>
        <w:jc w:val="both"/>
      </w:pPr>
      <w:bookmarkStart w:id="5" w:name="z536"/>
      <w:bookmarkEnd w:id="4"/>
      <w:r>
        <w:rPr>
          <w:color w:val="000000"/>
          <w:sz w:val="28"/>
        </w:rPr>
        <w:t>      3. Өтініштерді қабылдау және мемлекеттік қызмет көрсету нәтижесін беру:</w:t>
      </w:r>
    </w:p>
    <w:bookmarkEnd w:id="5"/>
    <w:p w:rsidR="000E337D" w:rsidRDefault="000E337D" w:rsidP="000E337D">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0E337D" w:rsidRDefault="000E337D" w:rsidP="000E337D">
      <w:pPr>
        <w:spacing w:after="0"/>
        <w:jc w:val="both"/>
      </w:pPr>
      <w:r>
        <w:rPr>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w:t>
      </w:r>
    </w:p>
    <w:p w:rsidR="000E337D" w:rsidRDefault="000E337D" w:rsidP="000E337D">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0E337D" w:rsidRDefault="000E337D" w:rsidP="000E337D">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0E337D" w:rsidRDefault="000E337D" w:rsidP="000E337D">
      <w:pPr>
        <w:spacing w:after="0"/>
        <w:jc w:val="both"/>
      </w:pPr>
      <w:r>
        <w:rPr>
          <w:color w:val="000000"/>
          <w:sz w:val="28"/>
        </w:rPr>
        <w:t xml:space="preserve">       </w:t>
      </w:r>
      <w:proofErr w:type="gramStart"/>
      <w:r>
        <w:rPr>
          <w:color w:val="000000"/>
          <w:sz w:val="28"/>
        </w:rPr>
        <w:t xml:space="preserve">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w:t>
      </w:r>
      <w:r>
        <w:rPr>
          <w:color w:val="000000"/>
          <w:sz w:val="28"/>
        </w:rPr>
        <w:lastRenderedPageBreak/>
        <w:t>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0E337D" w:rsidRDefault="000E337D" w:rsidP="000E337D">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0E337D" w:rsidRDefault="000E337D" w:rsidP="000E337D">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Республикасының Әділет министрінің 2001 жылғы 4 маусымдағы № 67 бұйрығымен бекітілген Қазақстан Республикасының мемлекеттiк органдарынан, сондай-ақ нотариустардан шығатын ресми құжаттарға апостиль қою тәртiбi мен шарттары туралы Бiрыңғай қағидаға (нормативтік құқықтық актілері мемлекеттік тізімінде № 1536 тіркелген) сәйкес құжаттарды ұсынады.</w:t>
      </w:r>
    </w:p>
    <w:p w:rsidR="000E337D" w:rsidRDefault="000E337D" w:rsidP="000E337D">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0E337D" w:rsidRDefault="000E337D" w:rsidP="000E337D">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0E337D" w:rsidRDefault="000E337D" w:rsidP="000E337D">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0E337D" w:rsidRDefault="000E337D" w:rsidP="000E337D">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0E337D" w:rsidRDefault="000E337D" w:rsidP="000E337D">
      <w:pPr>
        <w:spacing w:after="0"/>
        <w:jc w:val="both"/>
      </w:pPr>
      <w:r>
        <w:rPr>
          <w:color w:val="000000"/>
          <w:sz w:val="28"/>
        </w:rPr>
        <w:t xml:space="preserve">      </w:t>
      </w:r>
      <w:proofErr w:type="gramStart"/>
      <w:r>
        <w:rPr>
          <w:color w:val="000000"/>
          <w:sz w:val="28"/>
        </w:rPr>
        <w:t>Көрсетілетін қызметті берушіге жүгінген кезде көрсетілетін қызметті алушы құжаттар топтамасын қабылдағаны туралы белгісі бар талонды алады.</w:t>
      </w:r>
      <w:proofErr w:type="gramEnd"/>
    </w:p>
    <w:p w:rsidR="000E337D" w:rsidRDefault="000E337D" w:rsidP="000E337D">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0E337D" w:rsidRDefault="000E337D" w:rsidP="000E337D">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0E337D" w:rsidRDefault="000E337D" w:rsidP="000E337D">
      <w:pPr>
        <w:spacing w:after="0"/>
        <w:jc w:val="both"/>
      </w:pPr>
      <w:r>
        <w:rPr>
          <w:color w:val="000000"/>
          <w:sz w:val="28"/>
        </w:rPr>
        <w:lastRenderedPageBreak/>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0E337D" w:rsidRDefault="000E337D" w:rsidP="000E337D">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0E337D" w:rsidRDefault="000E337D" w:rsidP="000E337D">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0E337D" w:rsidRDefault="000E337D" w:rsidP="000E337D">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0E337D" w:rsidRDefault="000E337D" w:rsidP="000E337D">
      <w:pPr>
        <w:spacing w:after="0"/>
        <w:jc w:val="both"/>
      </w:pPr>
      <w:r>
        <w:rPr>
          <w:color w:val="000000"/>
          <w:sz w:val="28"/>
        </w:rPr>
        <w:t xml:space="preserve">       Тапсырылған құжаттар толық болған жағдайда құжаттарды өңдеуге жауапты тұлға апостилді: </w:t>
      </w:r>
    </w:p>
    <w:p w:rsidR="000E337D" w:rsidRDefault="000E337D" w:rsidP="000E337D">
      <w:pPr>
        <w:spacing w:after="0"/>
        <w:jc w:val="both"/>
      </w:pPr>
      <w:r>
        <w:rPr>
          <w:color w:val="000000"/>
          <w:sz w:val="28"/>
        </w:rPr>
        <w:t xml:space="preserve">      </w:t>
      </w:r>
      <w:proofErr w:type="gramStart"/>
      <w:r>
        <w:rPr>
          <w:color w:val="000000"/>
          <w:sz w:val="28"/>
        </w:rPr>
        <w:t>құжаттар</w:t>
      </w:r>
      <w:proofErr w:type="gramEnd"/>
      <w:r>
        <w:rPr>
          <w:color w:val="000000"/>
          <w:sz w:val="28"/>
        </w:rPr>
        <w:t xml:space="preserve"> қабылданған күннен кейінгі 3 (үш) жұмыс күні ішінде;</w:t>
      </w:r>
    </w:p>
    <w:p w:rsidR="000E337D" w:rsidRDefault="000E337D" w:rsidP="000E337D">
      <w:pPr>
        <w:spacing w:after="0"/>
        <w:jc w:val="both"/>
      </w:pPr>
      <w:r>
        <w:rPr>
          <w:color w:val="000000"/>
          <w:sz w:val="28"/>
        </w:rPr>
        <w:t xml:space="preserve">      </w:t>
      </w:r>
      <w:proofErr w:type="gramStart"/>
      <w:r>
        <w:rPr>
          <w:color w:val="000000"/>
          <w:sz w:val="28"/>
        </w:rPr>
        <w:t>қажетті</w:t>
      </w:r>
      <w:proofErr w:type="gramEnd"/>
      <w:r>
        <w:rPr>
          <w:color w:val="000000"/>
          <w:sz w:val="28"/>
        </w:rPr>
        <w:t xml:space="preserve"> құжаттарды қосымша тексеру қажет болған жағдайда құжаттар қабылданған күннен кейінгі 5 (бес) жұмыс күні ішінде.</w:t>
      </w:r>
    </w:p>
    <w:p w:rsidR="000E337D" w:rsidRDefault="000E337D" w:rsidP="000E337D">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0E337D" w:rsidRDefault="000E337D" w:rsidP="000E337D">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0E337D" w:rsidRDefault="000E337D" w:rsidP="000E337D">
      <w:pPr>
        <w:spacing w:after="0"/>
        <w:jc w:val="both"/>
      </w:pPr>
      <w:r>
        <w:rPr>
          <w:color w:val="000000"/>
          <w:sz w:val="28"/>
        </w:rPr>
        <w:t xml:space="preserve">      </w:t>
      </w:r>
      <w:proofErr w:type="gramStart"/>
      <w:r>
        <w:rPr>
          <w:color w:val="000000"/>
          <w:sz w:val="28"/>
        </w:rPr>
        <w:t>Көрсетілетін қызметті берушіге немесе Мемлекеттік корпорация арқылы жүгінген кезде мемлекеттік қызметті көрсету нәтижесі әлде көрсетілетін қызметті берушінің мемлекеттік қызметті көрсетуден бас тарту туралы уәжделген жауабы жіберіледі.</w:t>
      </w:r>
      <w:proofErr w:type="gramEnd"/>
    </w:p>
    <w:p w:rsidR="000E337D" w:rsidRDefault="000E337D" w:rsidP="000E337D">
      <w:pPr>
        <w:spacing w:after="0"/>
        <w:jc w:val="both"/>
      </w:pPr>
      <w:r>
        <w:rPr>
          <w:color w:val="000000"/>
          <w:sz w:val="28"/>
        </w:rPr>
        <w:lastRenderedPageBreak/>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0E337D" w:rsidRDefault="000E337D" w:rsidP="000E337D">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0E337D" w:rsidRDefault="000E337D" w:rsidP="000E337D">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0E337D" w:rsidRDefault="000E337D" w:rsidP="000E337D">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0E337D" w:rsidRDefault="000E337D" w:rsidP="000E337D">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0E337D" w:rsidRDefault="000E337D" w:rsidP="000E337D">
      <w:pPr>
        <w:spacing w:after="0"/>
        <w:jc w:val="both"/>
      </w:pPr>
      <w:bookmarkStart w:id="6" w:name="z537"/>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0E337D" w:rsidRDefault="000E337D" w:rsidP="000E337D">
      <w:pPr>
        <w:spacing w:after="0"/>
      </w:pPr>
      <w:bookmarkStart w:id="7" w:name="z538"/>
      <w:bookmarkEnd w:id="6"/>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0E337D" w:rsidRDefault="000E337D" w:rsidP="000E337D">
      <w:pPr>
        <w:spacing w:after="0"/>
        <w:jc w:val="both"/>
      </w:pPr>
      <w:bookmarkStart w:id="8" w:name="z539"/>
      <w:bookmarkEnd w:id="7"/>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8"/>
    <w:p w:rsidR="000E337D" w:rsidRDefault="000E337D" w:rsidP="000E337D">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0E337D" w:rsidRDefault="000E337D" w:rsidP="000E337D">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0E337D" w:rsidRDefault="000E337D" w:rsidP="000E337D">
      <w:pPr>
        <w:spacing w:after="0"/>
        <w:jc w:val="both"/>
      </w:pPr>
      <w:r>
        <w:rPr>
          <w:color w:val="000000"/>
          <w:sz w:val="28"/>
        </w:rPr>
        <w:lastRenderedPageBreak/>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0E337D" w:rsidRDefault="000E337D" w:rsidP="000E337D">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0E337D" w:rsidRDefault="000E337D" w:rsidP="000E337D">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2)-тармақшасына сәйкес оның тіркелген күнінен бастап 5 (бес) жұмыс күні ішінде қаралуға жатады.</w:t>
      </w:r>
      <w:proofErr w:type="gramEnd"/>
    </w:p>
    <w:p w:rsidR="000E337D" w:rsidRDefault="000E337D" w:rsidP="000E337D">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0E337D" w:rsidRDefault="000E337D" w:rsidP="000E337D">
      <w:pPr>
        <w:spacing w:after="0"/>
        <w:jc w:val="both"/>
      </w:pPr>
      <w:bookmarkStart w:id="9" w:name="z540"/>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09"/>
        <w:gridCol w:w="1742"/>
        <w:gridCol w:w="3032"/>
        <w:gridCol w:w="4158"/>
        <w:gridCol w:w="44"/>
      </w:tblGrid>
      <w:tr w:rsidR="000E337D" w:rsidTr="00A25B1B">
        <w:trPr>
          <w:trHeight w:val="30"/>
          <w:tblCellSpacing w:w="0" w:type="auto"/>
        </w:trPr>
        <w:tc>
          <w:tcPr>
            <w:tcW w:w="7780" w:type="dxa"/>
            <w:gridSpan w:val="3"/>
            <w:tcMar>
              <w:top w:w="15" w:type="dxa"/>
              <w:left w:w="15" w:type="dxa"/>
              <w:bottom w:w="15" w:type="dxa"/>
              <w:right w:w="15" w:type="dxa"/>
            </w:tcMar>
            <w:vAlign w:val="center"/>
          </w:tcPr>
          <w:bookmarkEnd w:id="9"/>
          <w:p w:rsidR="000E337D" w:rsidRDefault="000E337D"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E337D" w:rsidRDefault="000E337D" w:rsidP="00A25B1B">
            <w:pPr>
              <w:spacing w:after="0"/>
              <w:jc w:val="center"/>
            </w:pPr>
            <w:r>
              <w:rPr>
                <w:color w:val="000000"/>
                <w:sz w:val="20"/>
              </w:rPr>
              <w:t>"Қазақстан Республикасы</w:t>
            </w:r>
            <w:r>
              <w:br/>
            </w:r>
            <w:r>
              <w:rPr>
                <w:color w:val="000000"/>
                <w:sz w:val="20"/>
              </w:rPr>
              <w:t>Қаржы министрлігінің</w:t>
            </w:r>
            <w:r>
              <w:br/>
            </w:r>
            <w:r>
              <w:rPr>
                <w:color w:val="000000"/>
                <w:sz w:val="20"/>
              </w:rPr>
              <w:t>құрылымдық бөлімшелерінен</w:t>
            </w:r>
            <w:r>
              <w:br/>
            </w:r>
            <w:r>
              <w:rPr>
                <w:color w:val="000000"/>
                <w:sz w:val="20"/>
              </w:rPr>
              <w:t>және (немесе) олардың</w:t>
            </w:r>
            <w:r>
              <w:br/>
            </w:r>
            <w:r>
              <w:rPr>
                <w:color w:val="000000"/>
                <w:sz w:val="20"/>
              </w:rPr>
              <w:t>аумақтық бөлімшелерінен</w:t>
            </w:r>
            <w:r>
              <w:br/>
            </w:r>
            <w:r>
              <w:rPr>
                <w:color w:val="000000"/>
                <w:sz w:val="20"/>
              </w:rPr>
              <w:t>шығатын ресми құжаттарға</w:t>
            </w:r>
            <w:r>
              <w:br/>
            </w:r>
            <w:r>
              <w:rPr>
                <w:color w:val="000000"/>
                <w:sz w:val="20"/>
              </w:rPr>
              <w:t>апостиль қою" мемлекеттік</w:t>
            </w:r>
            <w:r>
              <w:br/>
            </w:r>
            <w:r>
              <w:rPr>
                <w:color w:val="000000"/>
                <w:sz w:val="20"/>
              </w:rPr>
              <w:t>көрсетілетін қызмет қағидасына</w:t>
            </w:r>
            <w:r>
              <w:br/>
            </w:r>
            <w:r>
              <w:rPr>
                <w:color w:val="000000"/>
                <w:sz w:val="20"/>
              </w:rPr>
              <w:t>1-қосымша</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стандарты</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2) "Азаматтарға арналған үкімет" Мемлекеттік корпорация" коммерциялық емес акционерлік қоғамы (бұдан әрі – Мемлекеттік корпорация) арқылы;</w:t>
            </w:r>
            <w:r>
              <w:br/>
            </w:r>
            <w:r>
              <w:rPr>
                <w:color w:val="000000"/>
                <w:sz w:val="20"/>
              </w:rPr>
              <w:t>3) "электрондық үкімет" веб-порталы www.egov.kz (бұдан әрі – портал) арқылы жүзеге асырады.</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1) құжаттарға апостиль қою – көрсетілетін қызметті беруші құжаттарды қабылдаған күннен бастап 3 (үш) жұмыс күні ішінде;</w:t>
            </w:r>
            <w:r>
              <w:br/>
            </w:r>
            <w:r>
              <w:rPr>
                <w:color w:val="000000"/>
                <w:sz w:val="20"/>
              </w:rPr>
              <w:t>тиісті құжаттарды қосымша тексеру қажет болған жағдайда, құжатқа апостиль қою – көрсетілетін қызметті алушы құжаттар берген күннен бастап 5 (бес) жұмыс күні ішінде;</w:t>
            </w:r>
            <w:r>
              <w:br/>
            </w:r>
            <w:r>
              <w:rPr>
                <w:color w:val="000000"/>
                <w:sz w:val="20"/>
              </w:rPr>
              <w:t>2) көрсетілетін қызметті алушының көрсетілетін қызметті берушіге құжаттар топтамасын тапсыруы үшін күтудің рұқсат берілетін уақыты – 20 (жиырма) минут, Мемлекеттік корпорацияда – 15 (он бес) минут;</w:t>
            </w:r>
            <w:r>
              <w:br/>
            </w:r>
            <w:r>
              <w:rPr>
                <w:color w:val="000000"/>
                <w:sz w:val="20"/>
              </w:rPr>
              <w:t xml:space="preserve">3) көрсетілетін қызметті алушыға көрсетілетін қызметті берушінің қызмет көрсетуінің рұқсат берілетін уақыты – 20 (жиырма) минут, Мемлекеттік </w:t>
            </w:r>
            <w:r>
              <w:rPr>
                <w:color w:val="000000"/>
                <w:sz w:val="20"/>
              </w:rPr>
              <w:lastRenderedPageBreak/>
              <w:t>корпорацияда – 15 (он бес) минут.</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lastRenderedPageBreak/>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Электрондық (ішінара автоматтандырылған) және (немесе) қағаз түрінде</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Министрліктің құрылымдық бөлімшелерінен және (немесе) олардың аумақтық бөлімшелерінен шығатын ресми құжаттарға апостиль қою болып табылады.</w:t>
            </w:r>
            <w:r>
              <w:br/>
            </w:r>
            <w:r>
              <w:rPr>
                <w:color w:val="000000"/>
                <w:sz w:val="20"/>
              </w:rPr>
              <w:t>Мемлекеттік қызметті көрсету нәтижесін беру нысаны: электронды немесе қағаз түрінде.</w:t>
            </w:r>
            <w:r>
              <w:br/>
            </w:r>
            <w:r>
              <w:rPr>
                <w:color w:val="000000"/>
                <w:sz w:val="20"/>
              </w:rPr>
              <w:t>Уақытылы талап етілмеген мемлекеттік көрсетілетін қызмет нәтижелерін көрсетілетін қызметті берушімен, Мемлекеттік корпорациямен сақтау жағдайлары:</w:t>
            </w:r>
            <w:r>
              <w:br/>
            </w:r>
            <w:r>
              <w:rPr>
                <w:color w:val="000000"/>
                <w:sz w:val="20"/>
              </w:rPr>
              <w:t xml:space="preserve"> көрсетілетін қызметті алушы мемлекеттік көрсетілетін қызмет нәтижесін алуға уақытылы келмеген жағдайда көрсетілетін қызметті беруші оны қабылдаған орнында көрсетілетін қызметті алушы алғанға дейін сақтайды; </w:t>
            </w:r>
            <w:r>
              <w:br/>
            </w:r>
            <w:r>
              <w:rPr>
                <w:color w:val="000000"/>
                <w:sz w:val="20"/>
              </w:rPr>
              <w:t xml:space="preserve"> Мемлекеттік корпорация нәтиженің 1 (бір) ай сақталуын қамтамасыз етеді, одан кейін оларды көрсетілетін қызметті берушіге сақтауға береді. </w:t>
            </w:r>
            <w:r>
              <w:br/>
            </w:r>
            <w:r>
              <w:rPr>
                <w:color w:val="000000"/>
                <w:sz w:val="20"/>
              </w:rPr>
              <w:t>1 (бір) ай мерзім өткеннен кейін көрсетілетін қызметті алушы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заңдарымен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615 бабының 7)-тармақшасына сәйкес апостиль қою үшін мемлекеттік баж республикалық бюджет туралы заңда белгіленген және мемлекеттік бажды төлеу күні қолданыста болған 0,5 айлық есептік көрсеткішті құрайды және әрбір құжат үшін төленеді.</w:t>
            </w:r>
            <w:r>
              <w:br/>
            </w:r>
            <w:r>
              <w:rPr>
                <w:color w:val="000000"/>
                <w:sz w:val="20"/>
              </w:rPr>
              <w:t>Мемлекеттік баж сомасын бюджетке төлеу банктер немесе банк операцияларының жекелеген түрлерін жүзеге асыратын ұйымдар арқылы апостиль қойылғанға дейін жүргізіледі.</w:t>
            </w:r>
            <w:r>
              <w:br/>
            </w:r>
            <w:r>
              <w:rPr>
                <w:color w:val="000000"/>
                <w:sz w:val="20"/>
              </w:rPr>
              <w:t>Қазақстан Республикасының дипломатиялық өкілдіктері мен консулдық мекемелері арқылы апостиль қоюға түсетін құжаттарға апостиль қойған кезде мемлекеттік баж төлеуден босатылады.</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w:t>
            </w:r>
            <w:r>
              <w:br/>
            </w:r>
            <w:r>
              <w:rPr>
                <w:color w:val="000000"/>
                <w:sz w:val="20"/>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lastRenderedPageBreak/>
              <w:t>3) www.egov.kz порталы интернет-ресурстарында орналастырылған.</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lastRenderedPageBreak/>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 xml:space="preserve"> Көрсетілетін қызметті алушы не оның нотариалды куәландырылған сенімхат бойынша өкілі көрсетілетін қызметті берушіге немесе Мемлекеттік корпорацияға мемлекеттік қызметті көрсету үшін жүгінген кезде: </w:t>
            </w:r>
            <w:r>
              <w:br/>
            </w:r>
            <w:r>
              <w:rPr>
                <w:color w:val="000000"/>
                <w:sz w:val="20"/>
              </w:rPr>
              <w:t>1) апостиль қоюға тиісті құжат</w:t>
            </w:r>
            <w:proofErr w:type="gramStart"/>
            <w:r>
              <w:rPr>
                <w:color w:val="000000"/>
                <w:sz w:val="20"/>
              </w:rPr>
              <w:t>;</w:t>
            </w:r>
            <w:proofErr w:type="gramEnd"/>
            <w:r>
              <w:br/>
            </w:r>
            <w:r>
              <w:rPr>
                <w:color w:val="000000"/>
                <w:sz w:val="20"/>
              </w:rPr>
              <w:t>2) апостиль қою үшін мемлекеттік баждың бюджетке төленгенін растайтын құжат.</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tc>
      </w:tr>
      <w:tr w:rsidR="000E33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37D" w:rsidRDefault="000E337D" w:rsidP="00A25B1B">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0E337D" w:rsidTr="00A25B1B">
        <w:trPr>
          <w:trHeight w:val="30"/>
          <w:tblCellSpacing w:w="0" w:type="auto"/>
        </w:trPr>
        <w:tc>
          <w:tcPr>
            <w:tcW w:w="7780" w:type="dxa"/>
            <w:gridSpan w:val="3"/>
            <w:tcMar>
              <w:top w:w="15" w:type="dxa"/>
              <w:left w:w="15" w:type="dxa"/>
              <w:bottom w:w="15" w:type="dxa"/>
              <w:right w:w="15" w:type="dxa"/>
            </w:tcMar>
            <w:vAlign w:val="center"/>
          </w:tcPr>
          <w:p w:rsidR="000E337D" w:rsidRDefault="000E337D"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E337D" w:rsidRDefault="000E337D" w:rsidP="00A25B1B">
            <w:pPr>
              <w:spacing w:after="0"/>
              <w:jc w:val="center"/>
            </w:pPr>
            <w:r>
              <w:rPr>
                <w:color w:val="000000"/>
                <w:sz w:val="20"/>
              </w:rPr>
              <w:t>"Қазақстан Республикасы</w:t>
            </w:r>
            <w:r>
              <w:br/>
            </w:r>
            <w:r>
              <w:rPr>
                <w:color w:val="000000"/>
                <w:sz w:val="20"/>
              </w:rPr>
              <w:t>Қаржы министрлігінің</w:t>
            </w:r>
            <w:r>
              <w:br/>
            </w:r>
            <w:r>
              <w:rPr>
                <w:color w:val="000000"/>
                <w:sz w:val="20"/>
              </w:rPr>
              <w:t>құрылымдық бөлімшелерінен</w:t>
            </w:r>
            <w:r>
              <w:br/>
            </w:r>
            <w:r>
              <w:rPr>
                <w:color w:val="000000"/>
                <w:sz w:val="20"/>
              </w:rPr>
              <w:t>және (немесе) олардың</w:t>
            </w:r>
            <w:r>
              <w:br/>
            </w:r>
            <w:r>
              <w:rPr>
                <w:color w:val="000000"/>
                <w:sz w:val="20"/>
              </w:rPr>
              <w:t>аумақтық бөлімшелерінен</w:t>
            </w:r>
            <w:r>
              <w:br/>
            </w:r>
            <w:r>
              <w:rPr>
                <w:color w:val="000000"/>
                <w:sz w:val="20"/>
              </w:rPr>
              <w:t>шығатын ресми құжаттарға</w:t>
            </w:r>
            <w:r>
              <w:br/>
            </w:r>
            <w:r>
              <w:rPr>
                <w:color w:val="000000"/>
                <w:sz w:val="20"/>
              </w:rPr>
              <w:t>апостиль қою" мемлекеттік</w:t>
            </w:r>
            <w:r>
              <w:br/>
            </w:r>
            <w:r>
              <w:rPr>
                <w:color w:val="000000"/>
                <w:sz w:val="20"/>
              </w:rPr>
              <w:t>көрсетілетін қызмет қағидасына</w:t>
            </w:r>
            <w:r>
              <w:br/>
            </w:r>
            <w:r>
              <w:rPr>
                <w:color w:val="000000"/>
                <w:sz w:val="20"/>
              </w:rPr>
              <w:t>2-қосымша</w:t>
            </w:r>
          </w:p>
        </w:tc>
      </w:tr>
      <w:tr w:rsidR="000E337D" w:rsidTr="00A25B1B">
        <w:trPr>
          <w:trHeight w:val="30"/>
          <w:tblCellSpacing w:w="0" w:type="auto"/>
        </w:trPr>
        <w:tc>
          <w:tcPr>
            <w:tcW w:w="7780" w:type="dxa"/>
            <w:gridSpan w:val="3"/>
            <w:tcMar>
              <w:top w:w="15" w:type="dxa"/>
              <w:left w:w="15" w:type="dxa"/>
              <w:bottom w:w="15" w:type="dxa"/>
              <w:right w:w="15" w:type="dxa"/>
            </w:tcMar>
            <w:vAlign w:val="center"/>
          </w:tcPr>
          <w:p w:rsidR="000E337D" w:rsidRDefault="000E337D"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E337D" w:rsidRDefault="000E337D"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0E337D" w:rsidRDefault="000E337D" w:rsidP="000E337D">
      <w:pPr>
        <w:spacing w:after="0"/>
      </w:pPr>
      <w:bookmarkStart w:id="10" w:name="z543"/>
      <w:r>
        <w:rPr>
          <w:b/>
          <w:color w:val="000000"/>
        </w:rPr>
        <w:t xml:space="preserve"> Құжаттарды қабылдаудан бас тарту туралы қолхат</w:t>
      </w:r>
    </w:p>
    <w:bookmarkEnd w:id="10"/>
    <w:p w:rsidR="000E337D" w:rsidRDefault="000E337D" w:rsidP="000E337D">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w:t>
      </w:r>
      <w:r>
        <w:rPr>
          <w:color w:val="000000"/>
          <w:sz w:val="28"/>
        </w:rPr>
        <w:lastRenderedPageBreak/>
        <w:t>ұсынуыңызға байланысты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қызметін көрсетуге құжаттарды қабылдаудан бас тартады, атап айтқанда:</w:t>
      </w:r>
    </w:p>
    <w:p w:rsidR="000E337D" w:rsidRDefault="000E337D" w:rsidP="000E337D">
      <w:pPr>
        <w:spacing w:after="0"/>
        <w:jc w:val="both"/>
      </w:pPr>
      <w:r>
        <w:rPr>
          <w:color w:val="000000"/>
          <w:sz w:val="28"/>
        </w:rPr>
        <w:t>      Жоқ құжаттардың және қолданылу мерзімі өтіп кеткен құжаттардың атауы:</w:t>
      </w:r>
    </w:p>
    <w:p w:rsidR="000E337D" w:rsidRDefault="000E337D" w:rsidP="000E337D">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0E337D" w:rsidRDefault="000E337D" w:rsidP="000E337D">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0E337D" w:rsidRDefault="000E337D" w:rsidP="000E337D">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0E337D" w:rsidRDefault="000E337D" w:rsidP="000E337D">
      <w:pPr>
        <w:spacing w:after="0"/>
        <w:jc w:val="both"/>
      </w:pPr>
      <w:r>
        <w:rPr>
          <w:color w:val="000000"/>
          <w:sz w:val="28"/>
        </w:rPr>
        <w:t>      Аты-жөні (Мемлекеттік корпорациясының қызметкері) (қолы)</w:t>
      </w:r>
    </w:p>
    <w:p w:rsidR="000E337D" w:rsidRDefault="000E337D" w:rsidP="000E337D">
      <w:pPr>
        <w:spacing w:after="0"/>
        <w:jc w:val="both"/>
      </w:pPr>
      <w:r>
        <w:rPr>
          <w:color w:val="000000"/>
          <w:sz w:val="28"/>
        </w:rPr>
        <w:t>      Орындаушы: аты-жөні_____________</w:t>
      </w:r>
    </w:p>
    <w:p w:rsidR="000E337D" w:rsidRDefault="000E337D" w:rsidP="000E337D">
      <w:pPr>
        <w:spacing w:after="0"/>
        <w:jc w:val="both"/>
      </w:pPr>
      <w:r>
        <w:rPr>
          <w:color w:val="000000"/>
          <w:sz w:val="28"/>
        </w:rPr>
        <w:t>      Телефон __________</w:t>
      </w:r>
    </w:p>
    <w:p w:rsidR="000E337D" w:rsidRDefault="000E337D" w:rsidP="000E337D">
      <w:pPr>
        <w:spacing w:after="0"/>
        <w:jc w:val="both"/>
      </w:pPr>
      <w:r>
        <w:rPr>
          <w:color w:val="000000"/>
          <w:sz w:val="28"/>
        </w:rPr>
        <w:t>      Алдым: көрсетілетін қызметті алушының аты-жөні / қолы</w:t>
      </w:r>
    </w:p>
    <w:p w:rsidR="000E337D" w:rsidRDefault="000E337D" w:rsidP="000E337D">
      <w:pPr>
        <w:spacing w:after="0"/>
        <w:jc w:val="both"/>
      </w:pPr>
      <w:r>
        <w:rPr>
          <w:color w:val="000000"/>
          <w:sz w:val="28"/>
        </w:rPr>
        <w:t>      20__ жыл "___" _________</w:t>
      </w:r>
    </w:p>
    <w:tbl>
      <w:tblPr>
        <w:tblW w:w="0" w:type="auto"/>
        <w:tblCellSpacing w:w="0" w:type="auto"/>
        <w:tblLook w:val="04A0" w:firstRow="1" w:lastRow="0" w:firstColumn="1" w:lastColumn="0" w:noHBand="0" w:noVBand="1"/>
      </w:tblPr>
      <w:tblGrid>
        <w:gridCol w:w="5900"/>
        <w:gridCol w:w="3485"/>
      </w:tblGrid>
      <w:tr w:rsidR="000E337D" w:rsidTr="00A25B1B">
        <w:trPr>
          <w:trHeight w:val="30"/>
          <w:tblCellSpacing w:w="0" w:type="auto"/>
        </w:trPr>
        <w:tc>
          <w:tcPr>
            <w:tcW w:w="7780" w:type="dxa"/>
            <w:tcMar>
              <w:top w:w="15" w:type="dxa"/>
              <w:left w:w="15" w:type="dxa"/>
              <w:bottom w:w="15" w:type="dxa"/>
              <w:right w:w="15" w:type="dxa"/>
            </w:tcMar>
            <w:vAlign w:val="center"/>
          </w:tcPr>
          <w:p w:rsidR="000E337D" w:rsidRDefault="000E337D" w:rsidP="00A25B1B">
            <w:pPr>
              <w:spacing w:after="0"/>
              <w:jc w:val="center"/>
            </w:pPr>
            <w:r>
              <w:rPr>
                <w:color w:val="000000"/>
                <w:sz w:val="20"/>
              </w:rPr>
              <w:t> </w:t>
            </w:r>
          </w:p>
        </w:tc>
        <w:tc>
          <w:tcPr>
            <w:tcW w:w="4600" w:type="dxa"/>
            <w:tcMar>
              <w:top w:w="15" w:type="dxa"/>
              <w:left w:w="15" w:type="dxa"/>
              <w:bottom w:w="15" w:type="dxa"/>
              <w:right w:w="15" w:type="dxa"/>
            </w:tcMar>
            <w:vAlign w:val="center"/>
          </w:tcPr>
          <w:p w:rsidR="000E337D" w:rsidRDefault="000E337D" w:rsidP="00A25B1B">
            <w:pPr>
              <w:spacing w:after="0"/>
              <w:jc w:val="center"/>
            </w:pPr>
          </w:p>
        </w:tc>
      </w:tr>
    </w:tbl>
    <w:p w:rsidR="00B95053" w:rsidRDefault="000E337D"/>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7D"/>
    <w:rsid w:val="000E337D"/>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2021-09-16T10:43:00Z</dcterms:created>
  <dcterms:modified xsi:type="dcterms:W3CDTF">2021-09-16T10:44:00Z</dcterms:modified>
</cp:coreProperties>
</file>