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CellSpacing w:w="0" w:type="dxa"/>
        <w:tblLayout w:type="fixed"/>
        <w:tblLook w:val="04A0" w:firstRow="1" w:lastRow="0" w:firstColumn="1" w:lastColumn="0" w:noHBand="0" w:noVBand="1"/>
      </w:tblPr>
      <w:tblGrid>
        <w:gridCol w:w="6663"/>
        <w:gridCol w:w="3402"/>
      </w:tblGrid>
      <w:tr w:rsidR="0074104D">
        <w:trPr>
          <w:trHeight w:val="30"/>
          <w:tblCellSpacing w:w="0" w:type="dxa"/>
        </w:trPr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color w:val="000000"/>
                <w:sz w:val="20"/>
              </w:rPr>
              <w:t>№ 590 бұйрығымен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  <w:tr w:rsidR="0074104D">
        <w:trPr>
          <w:trHeight w:val="30"/>
          <w:tblCellSpacing w:w="0" w:type="dxa"/>
        </w:trPr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нысаны</w:t>
            </w:r>
          </w:p>
        </w:tc>
      </w:tr>
    </w:tbl>
    <w:p w:rsidR="0074104D" w:rsidRDefault="005907FB">
      <w:pPr>
        <w:spacing w:after="0"/>
        <w:jc w:val="center"/>
      </w:pPr>
      <w:bookmarkStart w:id="0" w:name="z10"/>
      <w:r>
        <w:rPr>
          <w:b/>
          <w:color w:val="000000"/>
        </w:rPr>
        <w:t>Кредитор талаптарының тізілімі</w:t>
      </w:r>
      <w:r w:rsidRPr="001A738C">
        <w:rPr>
          <w:b/>
          <w:color w:val="000000"/>
        </w:rPr>
        <w:t xml:space="preserve"> </w:t>
      </w:r>
      <w:r w:rsidR="00012CD7" w:rsidRPr="002342F0">
        <w:rPr>
          <w:b/>
          <w:lang w:val="ru-RU"/>
        </w:rPr>
        <w:t>Атағұлов</w:t>
      </w:r>
      <w:r w:rsidR="00012CD7" w:rsidRPr="00012CD7">
        <w:rPr>
          <w:b/>
        </w:rPr>
        <w:t xml:space="preserve"> </w:t>
      </w:r>
      <w:r w:rsidR="00012CD7" w:rsidRPr="002342F0">
        <w:rPr>
          <w:b/>
          <w:lang w:val="ru-RU"/>
        </w:rPr>
        <w:t>Ерболат</w:t>
      </w:r>
      <w:r w:rsidR="00012CD7" w:rsidRPr="00012CD7">
        <w:rPr>
          <w:b/>
        </w:rPr>
        <w:t xml:space="preserve"> </w:t>
      </w:r>
      <w:r w:rsidR="00012CD7" w:rsidRPr="002342F0">
        <w:rPr>
          <w:b/>
          <w:lang w:val="ru-RU"/>
        </w:rPr>
        <w:t>Дүйсембайұлы</w:t>
      </w:r>
      <w:r>
        <w:rPr>
          <w:b/>
          <w:bCs/>
        </w:rPr>
        <w:t xml:space="preserve">, ЖСН </w:t>
      </w:r>
      <w:r w:rsidR="00012CD7" w:rsidRPr="00012CD7">
        <w:rPr>
          <w:b/>
        </w:rPr>
        <w:t>961003350778</w:t>
      </w:r>
      <w:r>
        <w:rPr>
          <w:b/>
          <w:color w:val="000000"/>
        </w:rPr>
        <w:t xml:space="preserve"> (тегі, аты, әкесінің аты (ол болған жағдайда), борышкердің ЖСН)</w:t>
      </w:r>
    </w:p>
    <w:tbl>
      <w:tblPr>
        <w:tblW w:w="10523" w:type="dxa"/>
        <w:tblCellSpacing w:w="0" w:type="dxa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1984"/>
        <w:gridCol w:w="1365"/>
        <w:gridCol w:w="1186"/>
        <w:gridCol w:w="1983"/>
        <w:gridCol w:w="12"/>
        <w:gridCol w:w="1525"/>
        <w:gridCol w:w="12"/>
        <w:gridCol w:w="907"/>
        <w:gridCol w:w="949"/>
        <w:gridCol w:w="12"/>
      </w:tblGrid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74104D" w:rsidRDefault="005907F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Т.А.Ә. (ол болған жағдайда)/ кредитордың атауы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Кредитордың ЖСН/БСН</w:t>
            </w: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Қойылған талаптардың сомасы (теңге)</w:t>
            </w: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Қаржы басқарушысы қабылдаған шешімнің негізділігін растайтын құжаттар (атауы, күні, нөмірі), берешектің пайда болған күні</w:t>
            </w: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Танылған талаптар сомасы</w:t>
            </w: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Танылмаған талаптар сомасы</w:t>
            </w: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Ескертпе</w:t>
            </w: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4104D">
        <w:trPr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9935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Бірінші кезек</w:t>
            </w: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Өмірге немесе денсаулыққа келтірілген зиянды өтеу бойынша берешекті өндіріп алу жөніндегі талаптар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 w:rsidRPr="00012CD7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Алимент өндіріп алу бойынша талаптар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4104D" w:rsidRDefault="0074104D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Бірінші кезек бойынша 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9935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Екінші кезек</w:t>
            </w: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Салықтық берешек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Кедендік төлемдер бойынша берешек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Бюджетке төленетін басқа да міндетті төлемдер бойынша берешек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Сот шешімі бойынша өндіріліп алынатын, бюджетке төленетін төлемдер бойынша берешек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….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Екінші кезек бойынша 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9935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Үшінші кезек</w:t>
            </w: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Кредиторлардың азаматтық-құқықтық және өзге де міндеттемелер бойынша талаптары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rPr>
                <w:sz w:val="20"/>
                <w:szCs w:val="20"/>
              </w:rPr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Кепілді кредитордың талаптары, мына:</w:t>
            </w:r>
          </w:p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ол кепілге салынған мүлікті заттай қабылдаудан бас тартқан;</w:t>
            </w:r>
          </w:p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ол қаржы басқарушысының кепілге салынған мүлікті заттай қабылдау туралы ұсынысына осындай ұсынысты алған күннен бастап бес жұмыс күні ішінде жауап ұсынбаған;</w:t>
            </w:r>
          </w:p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ол кепілге салынған мүлікті заттай қабылдауға келіскен жағдайда, кепілге салынған мүлікті </w:t>
            </w:r>
            <w:r>
              <w:rPr>
                <w:color w:val="000000"/>
                <w:sz w:val="20"/>
              </w:rPr>
              <w:lastRenderedPageBreak/>
              <w:t>бағалауға және күтіп-ұстауға байланысты шығыстарды қаржы басқарушысына кепілге салынған мүлікті заттай қабылдау туралы жазбаша хабарлама жіберілген күннен бастап бір ай ішінде өтемеген жағдайларда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Мәмілені жарамсыз деп тану және мүлікті борышкердің мүліктік массасына қайтару туралы сот шешімі нәтижесінде туындайтын талаптар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Үшінші кезек бойынша 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530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Төртінші кезек</w:t>
            </w: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61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Кредиторлардың шығындарды өтеу жөніндегі талаптары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......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Кредиторлардың тұрақсыздық айыбын өндіріп алу жөніндегі талаптары (айыппұл, өсімпұл)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.....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Төртінші кезек бойынша 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74104D">
        <w:trPr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9935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Бесінші кезек</w:t>
            </w:r>
          </w:p>
        </w:tc>
      </w:tr>
      <w:tr w:rsidR="0074104D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5907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Төлем қабілеттілігін қалпына келтіру жоспарының жобасын қарау кезінде берешекті қайта құрылымдау құралдарының бірін ұсыну бойынша міндетін орындамаған кредиторлар талаптары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04D" w:rsidRDefault="0074104D">
            <w:pPr>
              <w:spacing w:after="20"/>
              <w:ind w:left="20"/>
              <w:jc w:val="both"/>
            </w:pPr>
          </w:p>
          <w:p w:rsidR="0074104D" w:rsidRDefault="0074104D">
            <w:pPr>
              <w:spacing w:after="20"/>
              <w:ind w:left="20"/>
              <w:jc w:val="both"/>
            </w:pPr>
          </w:p>
        </w:tc>
      </w:tr>
      <w:tr w:rsidR="00012CD7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2CD7" w:rsidRPr="00096AFF" w:rsidRDefault="00012CD7" w:rsidP="00012CD7">
            <w:pPr>
              <w:keepNext/>
              <w:keepLines/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АО "Народный банк Казахстана" 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Pr="00096AFF" w:rsidRDefault="00012CD7" w:rsidP="00012CD7">
            <w:pPr>
              <w:keepNext/>
              <w:spacing w:before="20" w:after="20"/>
              <w:ind w:right="80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940140000385</w:t>
            </w: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12CD7" w:rsidRPr="00096AFF" w:rsidRDefault="00012CD7" w:rsidP="00012CD7">
            <w:pPr>
              <w:keepNext/>
              <w:spacing w:before="240" w:after="240"/>
              <w:rPr>
                <w:sz w:val="20"/>
                <w:szCs w:val="20"/>
                <w:lang w:val="ru-RU"/>
              </w:rPr>
            </w:pPr>
            <w:r>
              <w:t>1832418.44</w:t>
            </w: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Pr="002342F0" w:rsidRDefault="00012CD7" w:rsidP="00012CD7">
            <w:pPr>
              <w:spacing w:after="0" w:line="240" w:lineRule="auto"/>
              <w:jc w:val="center"/>
              <w:rPr>
                <w:rFonts w:eastAsia="Calibri-Bold"/>
                <w:color w:val="000000"/>
                <w:sz w:val="20"/>
                <w:szCs w:val="20"/>
                <w:lang w:val="ru-RU" w:eastAsia="zh-CN" w:bidi="ar"/>
              </w:rPr>
            </w:pPr>
            <w:r>
              <w:rPr>
                <w:sz w:val="20"/>
                <w:szCs w:val="20"/>
              </w:rPr>
              <w:t xml:space="preserve">Жеке кредиттік есеп  </w:t>
            </w:r>
            <w:r w:rsidRPr="002342F0">
              <w:rPr>
                <w:sz w:val="20"/>
                <w:szCs w:val="20"/>
              </w:rPr>
              <w:t>9817228</w:t>
            </w:r>
          </w:p>
          <w:p w:rsidR="00012CD7" w:rsidRDefault="00012CD7" w:rsidP="00012CD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2342F0">
              <w:rPr>
                <w:sz w:val="20"/>
                <w:szCs w:val="20"/>
              </w:rPr>
              <w:t>12.11.2025</w:t>
            </w: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12CD7" w:rsidRPr="00096AFF" w:rsidRDefault="00012CD7" w:rsidP="00012CD7">
            <w:pPr>
              <w:keepNext/>
              <w:spacing w:before="240" w:after="240"/>
              <w:rPr>
                <w:sz w:val="20"/>
                <w:szCs w:val="20"/>
                <w:lang w:val="ru-RU"/>
              </w:rPr>
            </w:pPr>
            <w:r>
              <w:t>1832418.44</w:t>
            </w: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</w:tr>
      <w:tr w:rsidR="00012CD7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2CD7" w:rsidRPr="00096AFF" w:rsidRDefault="00012CD7" w:rsidP="00012CD7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АО "Народный банк Казахстана" 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Pr="00096AFF" w:rsidRDefault="00012CD7" w:rsidP="00012CD7">
            <w:pPr>
              <w:keepNext/>
              <w:spacing w:before="20" w:after="20"/>
              <w:ind w:right="80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940140000385</w:t>
            </w: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12CD7" w:rsidRPr="00096AFF" w:rsidRDefault="00012CD7" w:rsidP="00012CD7">
            <w:pPr>
              <w:spacing w:before="240" w:after="240"/>
              <w:rPr>
                <w:sz w:val="20"/>
                <w:szCs w:val="20"/>
                <w:lang w:val="ru-RU"/>
              </w:rPr>
            </w:pPr>
            <w:r>
              <w:t>5448510.61</w:t>
            </w: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Pr="002342F0" w:rsidRDefault="00012CD7" w:rsidP="00012CD7">
            <w:pPr>
              <w:spacing w:after="0" w:line="240" w:lineRule="auto"/>
              <w:jc w:val="center"/>
              <w:rPr>
                <w:rFonts w:eastAsia="Calibri-Bold"/>
                <w:color w:val="000000"/>
                <w:sz w:val="20"/>
                <w:szCs w:val="20"/>
                <w:lang w:val="ru-RU" w:eastAsia="zh-CN" w:bidi="ar"/>
              </w:rPr>
            </w:pPr>
            <w:r>
              <w:rPr>
                <w:sz w:val="20"/>
                <w:szCs w:val="20"/>
              </w:rPr>
              <w:t xml:space="preserve">Жеке кредиттік есеп  </w:t>
            </w:r>
            <w:r w:rsidRPr="002342F0">
              <w:rPr>
                <w:sz w:val="20"/>
                <w:szCs w:val="20"/>
              </w:rPr>
              <w:t>9817228</w:t>
            </w:r>
          </w:p>
          <w:p w:rsidR="00012CD7" w:rsidRDefault="00012CD7" w:rsidP="00012CD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2342F0">
              <w:rPr>
                <w:sz w:val="20"/>
                <w:szCs w:val="20"/>
              </w:rPr>
              <w:t>12.11.2025</w:t>
            </w: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12CD7" w:rsidRPr="00096AFF" w:rsidRDefault="00012CD7" w:rsidP="00012CD7">
            <w:pPr>
              <w:spacing w:before="240" w:after="240"/>
              <w:rPr>
                <w:sz w:val="20"/>
                <w:szCs w:val="20"/>
                <w:lang w:val="ru-RU"/>
              </w:rPr>
            </w:pPr>
            <w:r>
              <w:t>5448510.61</w:t>
            </w: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</w:tc>
      </w:tr>
      <w:tr w:rsidR="00012CD7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2CD7" w:rsidRPr="00096AFF" w:rsidRDefault="00012CD7" w:rsidP="00012CD7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АО "Kaspi Bank" 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Pr="00096AFF" w:rsidRDefault="00012CD7" w:rsidP="00012CD7">
            <w:pPr>
              <w:rPr>
                <w:rFonts w:eastAsia="Arial"/>
                <w:sz w:val="20"/>
                <w:szCs w:val="20"/>
              </w:rPr>
            </w:pPr>
            <w:r w:rsidRPr="00096AFF">
              <w:rPr>
                <w:sz w:val="20"/>
                <w:szCs w:val="20"/>
              </w:rPr>
              <w:t>971240001315</w:t>
            </w: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12CD7" w:rsidRPr="00096AFF" w:rsidRDefault="00012CD7" w:rsidP="00012CD7">
            <w:pPr>
              <w:spacing w:before="240" w:after="240"/>
              <w:rPr>
                <w:sz w:val="20"/>
                <w:szCs w:val="20"/>
                <w:lang w:val="ru-RU"/>
              </w:rPr>
            </w:pPr>
            <w:r>
              <w:t>3032691.36</w:t>
            </w: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Pr="002342F0" w:rsidRDefault="00012CD7" w:rsidP="00012CD7">
            <w:pPr>
              <w:spacing w:after="0" w:line="240" w:lineRule="auto"/>
              <w:jc w:val="center"/>
              <w:rPr>
                <w:rFonts w:eastAsia="Calibri-Bold"/>
                <w:color w:val="000000"/>
                <w:sz w:val="20"/>
                <w:szCs w:val="20"/>
                <w:lang w:val="ru-RU" w:eastAsia="zh-CN" w:bidi="ar"/>
              </w:rPr>
            </w:pPr>
            <w:r>
              <w:rPr>
                <w:sz w:val="20"/>
                <w:szCs w:val="20"/>
              </w:rPr>
              <w:t xml:space="preserve">Жеке кредиттік есеп  </w:t>
            </w:r>
            <w:r w:rsidRPr="002342F0">
              <w:rPr>
                <w:sz w:val="20"/>
                <w:szCs w:val="20"/>
              </w:rPr>
              <w:t>9817228</w:t>
            </w:r>
          </w:p>
          <w:p w:rsidR="00012CD7" w:rsidRDefault="00012CD7" w:rsidP="00012CD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2342F0">
              <w:rPr>
                <w:sz w:val="20"/>
                <w:szCs w:val="20"/>
              </w:rPr>
              <w:t>12.11.2025</w:t>
            </w: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12CD7" w:rsidRPr="00096AFF" w:rsidRDefault="00012CD7" w:rsidP="00012CD7">
            <w:pPr>
              <w:spacing w:before="240" w:after="240"/>
              <w:rPr>
                <w:sz w:val="20"/>
                <w:szCs w:val="20"/>
                <w:lang w:val="ru-RU"/>
              </w:rPr>
            </w:pPr>
            <w:r>
              <w:t>3032691.36</w:t>
            </w: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</w:tc>
      </w:tr>
      <w:tr w:rsidR="00012CD7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  <w:r>
              <w:t>10313620.41</w:t>
            </w:r>
          </w:p>
        </w:tc>
      </w:tr>
      <w:tr w:rsidR="00012CD7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Өміріне немесе денсаулығына келтірілген зиянды өтеу, алимент өндіріп алу туралы талаптарды қоспағанда, оларды ұсыну мерзімі өткеннен кейін мәлімделген талаптар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</w:tr>
      <w:tr w:rsidR="00012CD7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</w:tr>
      <w:tr w:rsidR="00012CD7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</w:tr>
      <w:tr w:rsidR="00012CD7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Бесінші кезек бойынша 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</w:tr>
      <w:tr w:rsidR="00012CD7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Тізілім бойынша 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</w:tr>
      <w:tr w:rsidR="00012CD7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Тізілімнен шығарылған талаптар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</w:tr>
      <w:tr w:rsidR="00012CD7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1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</w:tr>
      <w:tr w:rsidR="00012CD7">
        <w:trPr>
          <w:gridAfter w:val="1"/>
          <w:wAfter w:w="12" w:type="dxa"/>
          <w:trHeight w:val="30"/>
          <w:tblCellSpacing w:w="0" w:type="dxa"/>
        </w:trPr>
        <w:tc>
          <w:tcPr>
            <w:tcW w:w="5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Барлығы:</w:t>
            </w:r>
          </w:p>
        </w:tc>
        <w:tc>
          <w:tcPr>
            <w:tcW w:w="7939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CD7" w:rsidRDefault="00012CD7" w:rsidP="00012CD7">
            <w:pPr>
              <w:spacing w:after="20"/>
              <w:ind w:left="20"/>
              <w:jc w:val="both"/>
            </w:pPr>
          </w:p>
          <w:p w:rsidR="00012CD7" w:rsidRDefault="00012CD7" w:rsidP="00012CD7">
            <w:r>
              <w:t>10313620.41</w:t>
            </w:r>
          </w:p>
        </w:tc>
      </w:tr>
    </w:tbl>
    <w:p w:rsidR="0074104D" w:rsidRDefault="005907FB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>  </w:t>
      </w:r>
    </w:p>
    <w:p w:rsidR="0074104D" w:rsidRDefault="0074104D">
      <w:pPr>
        <w:spacing w:after="0"/>
        <w:jc w:val="both"/>
        <w:rPr>
          <w:color w:val="000000"/>
          <w:sz w:val="28"/>
        </w:rPr>
      </w:pPr>
    </w:p>
    <w:p w:rsidR="0074104D" w:rsidRPr="001A738C" w:rsidRDefault="00012CD7">
      <w:pPr>
        <w:spacing w:after="0"/>
        <w:ind w:left="720" w:firstLine="720"/>
        <w:jc w:val="both"/>
        <w:rPr>
          <w:color w:val="000000"/>
          <w:sz w:val="28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313D308" wp14:editId="3A93C8E0">
            <wp:simplePos x="0" y="0"/>
            <wp:positionH relativeFrom="column">
              <wp:posOffset>3220403</wp:posOffset>
            </wp:positionH>
            <wp:positionV relativeFrom="paragraph">
              <wp:posOffset>-875983</wp:posOffset>
            </wp:positionV>
            <wp:extent cx="711200" cy="1699895"/>
            <wp:effectExtent l="0" t="0" r="0" b="13335"/>
            <wp:wrapNone/>
            <wp:docPr id="1" name="Изображение 1" descr="подпись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дпись-removebg-preview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120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07FB">
        <w:rPr>
          <w:b/>
          <w:color w:val="000000"/>
          <w:sz w:val="24"/>
          <w:lang w:val="kk-KZ"/>
        </w:rPr>
        <w:t>Қаржы басқарушысы</w:t>
      </w:r>
      <w:r w:rsidR="005907FB">
        <w:rPr>
          <w:b/>
          <w:color w:val="000000"/>
          <w:sz w:val="24"/>
          <w:lang w:val="kk-KZ"/>
        </w:rPr>
        <w:tab/>
      </w:r>
      <w:r w:rsidR="005907FB">
        <w:rPr>
          <w:b/>
          <w:color w:val="000000"/>
          <w:sz w:val="24"/>
          <w:lang w:val="kk-KZ"/>
        </w:rPr>
        <w:tab/>
      </w:r>
      <w:r w:rsidR="005907FB">
        <w:rPr>
          <w:b/>
          <w:color w:val="000000"/>
          <w:sz w:val="24"/>
        </w:rPr>
        <w:t>__________</w:t>
      </w:r>
      <w:r w:rsidR="005907FB">
        <w:rPr>
          <w:b/>
          <w:color w:val="000000"/>
          <w:sz w:val="24"/>
        </w:rPr>
        <w:tab/>
      </w:r>
      <w:r w:rsidR="005907FB">
        <w:rPr>
          <w:b/>
          <w:color w:val="000000"/>
          <w:sz w:val="24"/>
          <w:lang w:val="kk-KZ"/>
        </w:rPr>
        <w:tab/>
      </w:r>
      <w:r w:rsidR="005907FB">
        <w:rPr>
          <w:b/>
          <w:color w:val="000000"/>
          <w:sz w:val="24"/>
          <w:lang w:val="ru-RU"/>
        </w:rPr>
        <w:t>Мекебай</w:t>
      </w:r>
      <w:r w:rsidR="005907FB" w:rsidRPr="001A738C">
        <w:rPr>
          <w:b/>
          <w:color w:val="000000"/>
          <w:sz w:val="24"/>
        </w:rPr>
        <w:t xml:space="preserve"> </w:t>
      </w:r>
      <w:r w:rsidR="005907FB">
        <w:rPr>
          <w:b/>
          <w:color w:val="000000"/>
          <w:sz w:val="24"/>
          <w:lang w:val="ru-RU"/>
        </w:rPr>
        <w:t>Б</w:t>
      </w:r>
      <w:r w:rsidR="005907FB" w:rsidRPr="001A738C">
        <w:rPr>
          <w:b/>
          <w:color w:val="000000"/>
          <w:sz w:val="24"/>
        </w:rPr>
        <w:t>.</w:t>
      </w:r>
      <w:r w:rsidR="005907FB">
        <w:rPr>
          <w:b/>
          <w:color w:val="000000"/>
          <w:sz w:val="24"/>
          <w:lang w:val="ru-RU"/>
        </w:rPr>
        <w:t>М</w:t>
      </w:r>
      <w:r w:rsidR="005907FB" w:rsidRPr="001A738C">
        <w:rPr>
          <w:b/>
          <w:color w:val="000000"/>
          <w:sz w:val="24"/>
        </w:rPr>
        <w:t>.</w:t>
      </w:r>
    </w:p>
    <w:p w:rsidR="0074104D" w:rsidRDefault="0074104D">
      <w:pPr>
        <w:spacing w:after="0"/>
        <w:jc w:val="both"/>
        <w:rPr>
          <w:color w:val="000000"/>
          <w:sz w:val="28"/>
        </w:rPr>
      </w:pPr>
    </w:p>
    <w:p w:rsidR="0074104D" w:rsidRDefault="0074104D">
      <w:pPr>
        <w:spacing w:after="0"/>
        <w:jc w:val="both"/>
        <w:rPr>
          <w:color w:val="000000"/>
          <w:sz w:val="28"/>
        </w:rPr>
      </w:pPr>
    </w:p>
    <w:p w:rsidR="0074104D" w:rsidRDefault="0074104D">
      <w:pPr>
        <w:spacing w:after="0"/>
        <w:jc w:val="both"/>
        <w:rPr>
          <w:color w:val="000000"/>
          <w:sz w:val="28"/>
        </w:rPr>
      </w:pPr>
    </w:p>
    <w:p w:rsidR="0074104D" w:rsidRDefault="0074104D">
      <w:pPr>
        <w:spacing w:after="0"/>
        <w:jc w:val="both"/>
        <w:rPr>
          <w:color w:val="000000"/>
          <w:sz w:val="28"/>
        </w:rPr>
      </w:pPr>
    </w:p>
    <w:p w:rsidR="0074104D" w:rsidRDefault="005907FB">
      <w:pPr>
        <w:spacing w:after="0"/>
        <w:jc w:val="both"/>
        <w:rPr>
          <w:sz w:val="20"/>
        </w:rPr>
      </w:pPr>
      <w:r>
        <w:rPr>
          <w:color w:val="000000"/>
          <w:sz w:val="28"/>
        </w:rPr>
        <w:t xml:space="preserve">      </w:t>
      </w:r>
      <w:r>
        <w:rPr>
          <w:color w:val="000000"/>
          <w:sz w:val="24"/>
        </w:rPr>
        <w:t>Аббревиатураларды ашып жазу:</w:t>
      </w:r>
      <w:bookmarkStart w:id="1" w:name="_GoBack"/>
      <w:bookmarkEnd w:id="1"/>
    </w:p>
    <w:p w:rsidR="0074104D" w:rsidRDefault="005907FB">
      <w:pPr>
        <w:spacing w:after="0"/>
        <w:jc w:val="both"/>
        <w:rPr>
          <w:sz w:val="20"/>
        </w:rPr>
      </w:pPr>
      <w:r>
        <w:rPr>
          <w:color w:val="000000"/>
          <w:sz w:val="24"/>
        </w:rPr>
        <w:t>      БСН – бизнес-сәйкестендіру нөмірі;</w:t>
      </w:r>
    </w:p>
    <w:p w:rsidR="0074104D" w:rsidRDefault="005907FB">
      <w:pPr>
        <w:spacing w:after="0"/>
        <w:jc w:val="both"/>
        <w:rPr>
          <w:sz w:val="20"/>
        </w:rPr>
      </w:pPr>
      <w:r>
        <w:rPr>
          <w:color w:val="000000"/>
          <w:sz w:val="24"/>
        </w:rPr>
        <w:t>      ЖСН – жеке-сәйкестендіру нөмірі;</w:t>
      </w:r>
    </w:p>
    <w:p w:rsidR="0074104D" w:rsidRDefault="005907FB">
      <w:pPr>
        <w:spacing w:after="0"/>
        <w:jc w:val="both"/>
        <w:rPr>
          <w:sz w:val="20"/>
        </w:rPr>
      </w:pPr>
      <w:r>
        <w:rPr>
          <w:color w:val="000000"/>
          <w:sz w:val="24"/>
        </w:rPr>
        <w:t>      Т.А.Ә. – тегі, аты, әкесінің аты (ол болған жағдайда).</w:t>
      </w:r>
    </w:p>
    <w:p w:rsidR="0074104D" w:rsidRDefault="005907FB">
      <w:pPr>
        <w:spacing w:after="0"/>
      </w:pPr>
      <w:r>
        <w:br/>
      </w:r>
      <w:r>
        <w:br/>
      </w:r>
    </w:p>
    <w:p w:rsidR="0074104D" w:rsidRDefault="0074104D"/>
    <w:sectPr w:rsidR="0074104D">
      <w:pgSz w:w="11907" w:h="1683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CC8" w:rsidRDefault="00FA6CC8">
      <w:pPr>
        <w:spacing w:line="240" w:lineRule="auto"/>
      </w:pPr>
      <w:r>
        <w:separator/>
      </w:r>
    </w:p>
  </w:endnote>
  <w:endnote w:type="continuationSeparator" w:id="0">
    <w:p w:rsidR="00FA6CC8" w:rsidRDefault="00FA6C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-Bold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CC8" w:rsidRDefault="00FA6CC8">
      <w:pPr>
        <w:spacing w:after="0"/>
      </w:pPr>
      <w:r>
        <w:separator/>
      </w:r>
    </w:p>
  </w:footnote>
  <w:footnote w:type="continuationSeparator" w:id="0">
    <w:p w:rsidR="00FA6CC8" w:rsidRDefault="00FA6C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9C"/>
    <w:rsid w:val="00012CD7"/>
    <w:rsid w:val="001A738C"/>
    <w:rsid w:val="00285FF0"/>
    <w:rsid w:val="0052287F"/>
    <w:rsid w:val="005907FB"/>
    <w:rsid w:val="005C4E9C"/>
    <w:rsid w:val="0074104D"/>
    <w:rsid w:val="00770601"/>
    <w:rsid w:val="00F13F5F"/>
    <w:rsid w:val="00FA6CC8"/>
    <w:rsid w:val="251223F6"/>
    <w:rsid w:val="3B3F1775"/>
    <w:rsid w:val="48D10FCE"/>
    <w:rsid w:val="66273C31"/>
    <w:rsid w:val="6D60582B"/>
    <w:rsid w:val="797E2547"/>
    <w:rsid w:val="7A80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B21A63D-8D8D-46DC-BE37-B05A74D6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customStyle="1" w:styleId="disclaimer">
    <w:name w:val="disclaimer"/>
    <w:basedOn w:val="a"/>
    <w:qFormat/>
    <w:pPr>
      <w:jc w:val="center"/>
    </w:pPr>
    <w:rPr>
      <w:sz w:val="18"/>
      <w:szCs w:val="18"/>
    </w:rPr>
  </w:style>
  <w:style w:type="table" w:customStyle="1" w:styleId="Style38">
    <w:name w:val="_Style 38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Шагырова Гульзат Кабдешовна</dc:creator>
  <cp:lastModifiedBy>ASUS</cp:lastModifiedBy>
  <cp:revision>6</cp:revision>
  <dcterms:created xsi:type="dcterms:W3CDTF">2024-09-30T13:28:00Z</dcterms:created>
  <dcterms:modified xsi:type="dcterms:W3CDTF">2026-07-03T14:31:00Z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C7FFA5F0C6014BA191ACEE0D4A1B14DA_12</vt:lpwstr>
  </property>
</Properties>
</file>