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0A" w:rsidRPr="00E65632" w:rsidRDefault="009B0F0A" w:rsidP="009B0F0A">
      <w:pPr>
        <w:spacing w:after="0" w:line="240" w:lineRule="auto"/>
        <w:jc w:val="center"/>
        <w:rPr>
          <w:rFonts w:ascii="Times New Roman" w:hAnsi="Times New Roman" w:cs="Times New Roman"/>
          <w:b/>
          <w:sz w:val="20"/>
          <w:szCs w:val="20"/>
          <w:lang w:val="kk-KZ"/>
        </w:rPr>
      </w:pPr>
      <w:r w:rsidRPr="00E65632">
        <w:rPr>
          <w:rFonts w:ascii="Times New Roman" w:hAnsi="Times New Roman" w:cs="Times New Roman"/>
          <w:b/>
          <w:sz w:val="20"/>
          <w:szCs w:val="20"/>
          <w:lang w:val="en-US"/>
        </w:rPr>
        <w:t>Announcement of a general competition for a vacant administrative</w:t>
      </w:r>
    </w:p>
    <w:p w:rsidR="009B0F0A" w:rsidRPr="00E65632" w:rsidRDefault="009B0F0A" w:rsidP="009B0F0A">
      <w:pPr>
        <w:spacing w:after="0" w:line="240" w:lineRule="auto"/>
        <w:jc w:val="center"/>
        <w:rPr>
          <w:rFonts w:ascii="Times New Roman" w:hAnsi="Times New Roman" w:cs="Times New Roman"/>
          <w:b/>
          <w:sz w:val="20"/>
          <w:szCs w:val="20"/>
          <w:lang w:val="kk-KZ"/>
        </w:rPr>
      </w:pPr>
      <w:proofErr w:type="gramStart"/>
      <w:r w:rsidRPr="00E65632">
        <w:rPr>
          <w:rFonts w:ascii="Times New Roman" w:hAnsi="Times New Roman" w:cs="Times New Roman"/>
          <w:b/>
          <w:sz w:val="20"/>
          <w:szCs w:val="20"/>
          <w:lang w:val="en-US"/>
        </w:rPr>
        <w:t>civil</w:t>
      </w:r>
      <w:proofErr w:type="gramEnd"/>
      <w:r w:rsidRPr="00E65632">
        <w:rPr>
          <w:rFonts w:ascii="Times New Roman" w:hAnsi="Times New Roman" w:cs="Times New Roman"/>
          <w:b/>
          <w:sz w:val="20"/>
          <w:szCs w:val="20"/>
          <w:lang w:val="en-US"/>
        </w:rPr>
        <w:t xml:space="preserve"> service position in corps "B"</w:t>
      </w:r>
    </w:p>
    <w:p w:rsidR="009B0F0A" w:rsidRPr="00E65632" w:rsidRDefault="009B0F0A" w:rsidP="009B0F0A">
      <w:pPr>
        <w:spacing w:after="0" w:line="240" w:lineRule="auto"/>
        <w:jc w:val="center"/>
        <w:rPr>
          <w:rFonts w:ascii="Times New Roman" w:hAnsi="Times New Roman" w:cs="Times New Roman"/>
          <w:b/>
          <w:sz w:val="20"/>
          <w:szCs w:val="20"/>
          <w:lang w:val="kk-KZ"/>
        </w:rPr>
      </w:pPr>
    </w:p>
    <w:p w:rsidR="009B0F0A" w:rsidRPr="00E65632" w:rsidRDefault="009B0F0A" w:rsidP="009B0F0A">
      <w:pPr>
        <w:jc w:val="center"/>
        <w:rPr>
          <w:rFonts w:ascii="Times New Roman" w:hAnsi="Times New Roman" w:cs="Times New Roman"/>
          <w:b/>
          <w:sz w:val="20"/>
          <w:szCs w:val="20"/>
          <w:lang w:val="kk-KZ"/>
        </w:rPr>
      </w:pPr>
      <w:r w:rsidRPr="00E65632">
        <w:rPr>
          <w:rFonts w:ascii="Times New Roman" w:hAnsi="Times New Roman" w:cs="Times New Roman"/>
          <w:b/>
          <w:sz w:val="20"/>
          <w:szCs w:val="20"/>
          <w:lang w:val="en-US"/>
        </w:rPr>
        <w:t xml:space="preserve">Department of State Revenues in </w:t>
      </w:r>
      <w:proofErr w:type="spellStart"/>
      <w:r w:rsidRPr="00E65632">
        <w:rPr>
          <w:rFonts w:ascii="Times New Roman" w:hAnsi="Times New Roman" w:cs="Times New Roman"/>
          <w:b/>
          <w:sz w:val="20"/>
          <w:szCs w:val="20"/>
          <w:lang w:val="en-US"/>
        </w:rPr>
        <w:t>Atyrau</w:t>
      </w:r>
      <w:proofErr w:type="spellEnd"/>
      <w:r w:rsidRPr="00E65632">
        <w:rPr>
          <w:rFonts w:ascii="Times New Roman" w:hAnsi="Times New Roman" w:cs="Times New Roman"/>
          <w:b/>
          <w:sz w:val="20"/>
          <w:szCs w:val="20"/>
          <w:lang w:val="en-US"/>
        </w:rPr>
        <w:t xml:space="preserve"> Region of the State Revenue Committee of the Ministry of Finance of the Republic of Kazakhstan, index 060005, </w:t>
      </w:r>
      <w:proofErr w:type="spellStart"/>
      <w:r w:rsidRPr="00E65632">
        <w:rPr>
          <w:rFonts w:ascii="Times New Roman" w:hAnsi="Times New Roman" w:cs="Times New Roman"/>
          <w:b/>
          <w:sz w:val="20"/>
          <w:szCs w:val="20"/>
          <w:lang w:val="en-US"/>
        </w:rPr>
        <w:t>Atyrau</w:t>
      </w:r>
      <w:proofErr w:type="spellEnd"/>
      <w:r w:rsidRPr="00E65632">
        <w:rPr>
          <w:rFonts w:ascii="Times New Roman" w:hAnsi="Times New Roman" w:cs="Times New Roman"/>
          <w:b/>
          <w:sz w:val="20"/>
          <w:szCs w:val="20"/>
          <w:lang w:val="en-US"/>
        </w:rPr>
        <w:t xml:space="preserve"> city,</w:t>
      </w:r>
      <w:r w:rsidR="008D56BD" w:rsidRPr="00E65632">
        <w:rPr>
          <w:rFonts w:ascii="Times New Roman" w:hAnsi="Times New Roman" w:cs="Times New Roman"/>
          <w:b/>
          <w:sz w:val="20"/>
          <w:szCs w:val="20"/>
          <w:lang w:val="en-US"/>
        </w:rPr>
        <w:t xml:space="preserve"> </w:t>
      </w:r>
      <w:proofErr w:type="spellStart"/>
      <w:r w:rsidR="008D56BD" w:rsidRPr="00E65632">
        <w:rPr>
          <w:rFonts w:ascii="Times New Roman" w:hAnsi="Times New Roman" w:cs="Times New Roman"/>
          <w:b/>
          <w:sz w:val="20"/>
          <w:szCs w:val="20"/>
          <w:lang w:val="en-US"/>
        </w:rPr>
        <w:t>Azattyk</w:t>
      </w:r>
      <w:proofErr w:type="spellEnd"/>
      <w:r w:rsidR="008D56BD" w:rsidRPr="00E65632">
        <w:rPr>
          <w:rFonts w:ascii="Times New Roman" w:hAnsi="Times New Roman" w:cs="Times New Roman"/>
          <w:b/>
          <w:sz w:val="20"/>
          <w:szCs w:val="20"/>
          <w:lang w:val="en-US"/>
        </w:rPr>
        <w:t xml:space="preserve"> Avenue 94-A, </w:t>
      </w:r>
      <w:proofErr w:type="spellStart"/>
      <w:r w:rsidR="008D56BD" w:rsidRPr="00E65632">
        <w:rPr>
          <w:rFonts w:ascii="Times New Roman" w:hAnsi="Times New Roman" w:cs="Times New Roman"/>
          <w:b/>
          <w:sz w:val="20"/>
          <w:szCs w:val="20"/>
          <w:lang w:val="en-US"/>
        </w:rPr>
        <w:t>telephone</w:t>
      </w:r>
      <w:r w:rsidRPr="00E65632">
        <w:rPr>
          <w:rFonts w:ascii="Times New Roman" w:hAnsi="Times New Roman" w:cs="Times New Roman"/>
          <w:b/>
          <w:sz w:val="20"/>
          <w:szCs w:val="20"/>
          <w:lang w:val="en-US"/>
        </w:rPr>
        <w:t>for</w:t>
      </w:r>
      <w:proofErr w:type="spellEnd"/>
      <w:r w:rsidRPr="00E65632">
        <w:rPr>
          <w:rFonts w:ascii="Times New Roman" w:hAnsi="Times New Roman" w:cs="Times New Roman"/>
          <w:b/>
          <w:sz w:val="20"/>
          <w:szCs w:val="20"/>
          <w:lang w:val="en-US"/>
        </w:rPr>
        <w:t xml:space="preserve"> inquiries (7122) 31-84-20, e-mail addresses: </w:t>
      </w:r>
      <w:hyperlink r:id="rId8" w:history="1">
        <w:r w:rsidR="008D56BD" w:rsidRPr="00E65632">
          <w:rPr>
            <w:rStyle w:val="a7"/>
            <w:rFonts w:ascii="Times New Roman" w:hAnsi="Times New Roman" w:cs="Times New Roman"/>
            <w:b/>
            <w:sz w:val="20"/>
            <w:szCs w:val="20"/>
            <w:lang w:val="en-US"/>
          </w:rPr>
          <w:t>1501008@taxatyrau.mgd.kz</w:t>
        </w:r>
      </w:hyperlink>
      <w:r w:rsidR="008D56BD" w:rsidRPr="00E65632">
        <w:rPr>
          <w:rFonts w:ascii="Times New Roman" w:hAnsi="Times New Roman" w:cs="Times New Roman"/>
          <w:b/>
          <w:sz w:val="20"/>
          <w:szCs w:val="20"/>
          <w:lang w:val="en-US"/>
        </w:rPr>
        <w:t xml:space="preserve">, </w:t>
      </w:r>
      <w:r w:rsidRPr="00E65632">
        <w:rPr>
          <w:rFonts w:ascii="Times New Roman" w:hAnsi="Times New Roman" w:cs="Times New Roman"/>
          <w:b/>
          <w:sz w:val="20"/>
          <w:szCs w:val="20"/>
          <w:lang w:val="en-US"/>
        </w:rPr>
        <w:t xml:space="preserve">A.Amirova@kgd.gov.kz , g.kulova@kgd.gov.kz, tugaibaeva@taxatyrau.mgd.kz, announces an internal competition among civil servants of the State Revenue Department in </w:t>
      </w:r>
      <w:proofErr w:type="spellStart"/>
      <w:r w:rsidRPr="00E65632">
        <w:rPr>
          <w:rFonts w:ascii="Times New Roman" w:hAnsi="Times New Roman" w:cs="Times New Roman"/>
          <w:b/>
          <w:sz w:val="20"/>
          <w:szCs w:val="20"/>
          <w:lang w:val="en-US"/>
        </w:rPr>
        <w:t>Atyrau</w:t>
      </w:r>
      <w:proofErr w:type="spellEnd"/>
      <w:r w:rsidRPr="00E65632">
        <w:rPr>
          <w:rFonts w:ascii="Times New Roman" w:hAnsi="Times New Roman" w:cs="Times New Roman"/>
          <w:b/>
          <w:sz w:val="20"/>
          <w:szCs w:val="20"/>
          <w:lang w:val="en-US"/>
        </w:rPr>
        <w:t xml:space="preserve"> Oblast for holding administrative civil service positions in Corps B:</w:t>
      </w:r>
    </w:p>
    <w:p w:rsidR="002D3355" w:rsidRPr="00E65632" w:rsidRDefault="002D3355" w:rsidP="00580EE1">
      <w:pPr>
        <w:spacing w:after="0" w:line="240" w:lineRule="auto"/>
        <w:rPr>
          <w:rFonts w:ascii="Times New Roman" w:hAnsi="Times New Roman" w:cs="Times New Roman"/>
          <w:b/>
          <w:sz w:val="20"/>
          <w:szCs w:val="20"/>
          <w:lang w:val="kk-KZ"/>
        </w:rPr>
      </w:pPr>
      <w:r w:rsidRPr="00E65632">
        <w:rPr>
          <w:rFonts w:ascii="Times New Roman" w:hAnsi="Times New Roman" w:cs="Times New Roman"/>
          <w:b/>
          <w:sz w:val="20"/>
          <w:szCs w:val="20"/>
          <w:lang w:val="kk-KZ"/>
        </w:rPr>
        <w:t xml:space="preserve">        1.</w:t>
      </w:r>
      <w:r w:rsidR="008D56BD" w:rsidRPr="00E65632">
        <w:rPr>
          <w:rFonts w:ascii="Times New Roman" w:hAnsi="Times New Roman" w:cs="Times New Roman"/>
          <w:b/>
          <w:sz w:val="20"/>
          <w:szCs w:val="20"/>
          <w:lang w:val="kk-KZ"/>
        </w:rPr>
        <w:t>Head of the Department of Internal Investigations Department of Human Resources Department of State Revenue for Atyrau region of the Ministry of Internal Affairs of the Republic of Kazakhstan, category C-O-4, 1 - unit.</w:t>
      </w:r>
    </w:p>
    <w:p w:rsidR="002D3355" w:rsidRPr="00E65632" w:rsidRDefault="002D3355" w:rsidP="00580EE1">
      <w:pPr>
        <w:spacing w:after="0" w:line="240" w:lineRule="auto"/>
        <w:rPr>
          <w:rFonts w:ascii="Times New Roman" w:hAnsi="Times New Roman" w:cs="Times New Roman"/>
          <w:b/>
          <w:sz w:val="20"/>
          <w:szCs w:val="20"/>
          <w:lang w:val="kk-KZ"/>
        </w:rPr>
      </w:pPr>
      <w:r w:rsidRPr="00E65632">
        <w:rPr>
          <w:rFonts w:ascii="Times New Roman" w:hAnsi="Times New Roman" w:cs="Times New Roman"/>
          <w:b/>
          <w:sz w:val="20"/>
          <w:szCs w:val="20"/>
          <w:lang w:val="kk-KZ"/>
        </w:rPr>
        <w:t>The official salary, depending on the length of service, ranges from 212061 tenge to 260615 tenge.</w:t>
      </w:r>
    </w:p>
    <w:p w:rsidR="008D56BD" w:rsidRPr="00E65632" w:rsidRDefault="008D56BD" w:rsidP="00580EE1">
      <w:pPr>
        <w:spacing w:after="0" w:line="240" w:lineRule="auto"/>
        <w:rPr>
          <w:rFonts w:ascii="Times New Roman" w:hAnsi="Times New Roman" w:cs="Times New Roman"/>
          <w:sz w:val="20"/>
          <w:szCs w:val="20"/>
          <w:lang w:val="kk-KZ"/>
        </w:rPr>
      </w:pPr>
    </w:p>
    <w:p w:rsidR="008D56BD" w:rsidRPr="00E65632" w:rsidRDefault="008D56BD" w:rsidP="00580EE1">
      <w:pPr>
        <w:spacing w:after="0" w:line="240" w:lineRule="auto"/>
        <w:rPr>
          <w:rFonts w:ascii="Times New Roman" w:hAnsi="Times New Roman" w:cs="Times New Roman"/>
          <w:sz w:val="20"/>
          <w:szCs w:val="20"/>
          <w:lang w:val="kk-KZ"/>
        </w:rPr>
      </w:pPr>
      <w:r w:rsidRPr="00E65632">
        <w:rPr>
          <w:rFonts w:ascii="Times New Roman" w:hAnsi="Times New Roman" w:cs="Times New Roman"/>
          <w:b/>
          <w:sz w:val="20"/>
          <w:szCs w:val="20"/>
          <w:lang w:val="kk-KZ"/>
        </w:rPr>
        <w:t>Education requirements:</w:t>
      </w:r>
      <w:r w:rsidRPr="00E65632">
        <w:rPr>
          <w:rFonts w:ascii="Times New Roman" w:hAnsi="Times New Roman" w:cs="Times New Roman"/>
          <w:sz w:val="20"/>
          <w:szCs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8D56BD" w:rsidRPr="00E65632" w:rsidRDefault="008D56BD" w:rsidP="00580EE1">
      <w:pPr>
        <w:spacing w:after="0" w:line="240" w:lineRule="auto"/>
        <w:jc w:val="both"/>
        <w:rPr>
          <w:rFonts w:ascii="Times New Roman" w:hAnsi="Times New Roman" w:cs="Times New Roman"/>
          <w:sz w:val="20"/>
          <w:szCs w:val="20"/>
          <w:lang w:val="kk-KZ"/>
        </w:rPr>
      </w:pPr>
      <w:r w:rsidRPr="00E65632">
        <w:rPr>
          <w:rFonts w:ascii="Times New Roman" w:hAnsi="Times New Roman" w:cs="Times New Roman"/>
          <w:b/>
          <w:sz w:val="20"/>
          <w:szCs w:val="20"/>
          <w:lang w:val="en-US"/>
        </w:rPr>
        <w:t xml:space="preserve">Functional responsibilities: </w:t>
      </w:r>
      <w:r w:rsidRPr="00E65632">
        <w:rPr>
          <w:rFonts w:ascii="Times New Roman" w:hAnsi="Times New Roman" w:cs="Times New Roman"/>
          <w:sz w:val="20"/>
          <w:szCs w:val="20"/>
          <w:lang w:val="kk-KZ"/>
        </w:rPr>
        <w:t>(Blog In) Within its competence, coordinates the activities of structural divisions of the State Revenue Department on the implementation of the legislation of the Republic of Kazakhstan on public service and anti-corruption; Organization of general management of the department; receive and advise employees, individuals and legal entities within its competence; monitoring compliance with the legislation of the Republic of Kazakhstan by state revenue employees; ensuring confidentiality of work carried out in the Department of Departmental Control; Interaction with the State Revenue Committee of the Ministry of Finance of the Republic of Kazakhstan; organization of interaction and cooperation with law enforcement agencies in the field of corruption prevention; Organization of the implementation of the anti-corruption strategy; Preparation of the report VBB-1 "Prompt notification of incidents and emergencies" for submission to the State Revenue Committee of the Ministry of Finance of the Republic of Kazakhstan; participation in meetings of the Department in accordance with the established procedure; Perform other duties assigned to it by the laws of the Republic of Kazakhstan.</w:t>
      </w:r>
    </w:p>
    <w:p w:rsidR="000F159C" w:rsidRPr="00E65632" w:rsidRDefault="00580EE1" w:rsidP="00580EE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202124"/>
          <w:sz w:val="20"/>
          <w:szCs w:val="20"/>
          <w:lang w:val="kk-KZ"/>
        </w:rPr>
        <w:t xml:space="preserve">      </w:t>
      </w:r>
      <w:r w:rsidR="006A3E89" w:rsidRPr="00E65632">
        <w:rPr>
          <w:rFonts w:ascii="Times New Roman" w:hAnsi="Times New Roman" w:cs="Times New Roman"/>
          <w:b/>
          <w:color w:val="202124"/>
          <w:sz w:val="20"/>
          <w:szCs w:val="20"/>
          <w:lang w:val="kk-KZ"/>
        </w:rPr>
        <w:t>2.</w:t>
      </w:r>
      <w:r w:rsidR="005304A9" w:rsidRPr="00E65632">
        <w:rPr>
          <w:sz w:val="20"/>
          <w:szCs w:val="20"/>
          <w:lang w:val="en-US"/>
        </w:rPr>
        <w:t xml:space="preserve"> </w:t>
      </w:r>
      <w:r w:rsidR="000F159C" w:rsidRPr="00E65632">
        <w:rPr>
          <w:rFonts w:ascii="Times New Roman" w:hAnsi="Times New Roman" w:cs="Times New Roman"/>
          <w:b/>
          <w:color w:val="000000" w:themeColor="text1"/>
          <w:sz w:val="20"/>
          <w:szCs w:val="20"/>
          <w:lang w:val="kk-KZ"/>
        </w:rPr>
        <w:t xml:space="preserve"> Head of the Department of Electronic Control of Tax Acts of the Audit Department of the State Revenue Department for Atyrau region of the State Revenue Committee of the Ministry of Finance of the Republic of Kazakhstan, category C-O-4, 1-unit.</w:t>
      </w:r>
    </w:p>
    <w:p w:rsidR="000F159C" w:rsidRPr="00E65632" w:rsidRDefault="000F159C" w:rsidP="00580EE1">
      <w:pPr>
        <w:spacing w:after="0" w:line="240" w:lineRule="auto"/>
        <w:jc w:val="both"/>
        <w:rPr>
          <w:rFonts w:ascii="Times New Roman" w:hAnsi="Times New Roman" w:cs="Times New Roman"/>
          <w:color w:val="000000" w:themeColor="text1"/>
          <w:sz w:val="20"/>
          <w:szCs w:val="20"/>
          <w:lang w:val="kk-KZ"/>
        </w:rPr>
      </w:pPr>
      <w:r w:rsidRPr="00E65632">
        <w:rPr>
          <w:rFonts w:ascii="Times New Roman" w:hAnsi="Times New Roman" w:cs="Times New Roman"/>
          <w:b/>
          <w:color w:val="000000" w:themeColor="text1"/>
          <w:sz w:val="20"/>
          <w:szCs w:val="20"/>
          <w:lang w:val="kk-KZ"/>
        </w:rPr>
        <w:t xml:space="preserve">The official salary, depending on the length of service, is from 241078 to 295611 tenge, Education requirements: </w:t>
      </w:r>
      <w:r w:rsidRPr="00E65632">
        <w:rPr>
          <w:rFonts w:ascii="Times New Roman" w:hAnsi="Times New Roman" w:cs="Times New Roman"/>
          <w:color w:val="000000" w:themeColor="text1"/>
          <w:sz w:val="20"/>
          <w:szCs w:val="20"/>
          <w:lang w:val="kk-KZ"/>
        </w:rPr>
        <w:t>postgraduate or higher education: business and management (economics, management, accounting and auditing, finance, state and local administration, marketing, world economy, state audit); law (jurisprudence, international law, customs); social sciences (international relations, political science).</w:t>
      </w:r>
    </w:p>
    <w:p w:rsidR="000F159C" w:rsidRDefault="000F159C" w:rsidP="00580EE1">
      <w:pPr>
        <w:spacing w:after="0" w:line="240" w:lineRule="auto"/>
        <w:jc w:val="both"/>
        <w:rPr>
          <w:rFonts w:ascii="Times New Roman" w:hAnsi="Times New Roman" w:cs="Times New Roman"/>
          <w:color w:val="000000" w:themeColor="text1"/>
          <w:sz w:val="20"/>
          <w:szCs w:val="20"/>
          <w:lang w:val="kk-KZ"/>
        </w:rPr>
      </w:pPr>
      <w:r w:rsidRPr="00E65632">
        <w:rPr>
          <w:rFonts w:ascii="Times New Roman" w:hAnsi="Times New Roman" w:cs="Times New Roman"/>
          <w:b/>
          <w:color w:val="000000" w:themeColor="text1"/>
          <w:sz w:val="20"/>
          <w:szCs w:val="20"/>
          <w:lang w:val="kk-KZ"/>
        </w:rPr>
        <w:t xml:space="preserve">Functional responsibilities: </w:t>
      </w:r>
      <w:r w:rsidRPr="00E65632">
        <w:rPr>
          <w:rFonts w:ascii="Times New Roman" w:hAnsi="Times New Roman" w:cs="Times New Roman"/>
          <w:b/>
          <w:color w:val="000000" w:themeColor="text1"/>
          <w:sz w:val="20"/>
          <w:szCs w:val="20"/>
          <w:lang w:val="kk-KZ"/>
        </w:rPr>
        <w:t>(block A)</w:t>
      </w:r>
      <w:r w:rsidRPr="00E65632">
        <w:rPr>
          <w:rFonts w:ascii="Times New Roman" w:hAnsi="Times New Roman" w:cs="Times New Roman"/>
          <w:color w:val="000000" w:themeColor="text1"/>
          <w:sz w:val="20"/>
          <w:szCs w:val="20"/>
          <w:lang w:val="kk-KZ"/>
        </w:rPr>
        <w:t>Organization of the work of the department; organization of desk</w:t>
      </w:r>
      <w:r w:rsidRPr="00E65632">
        <w:rPr>
          <w:rFonts w:ascii="Times New Roman" w:hAnsi="Times New Roman" w:cs="Times New Roman"/>
          <w:b/>
          <w:color w:val="000000" w:themeColor="text1"/>
          <w:sz w:val="20"/>
          <w:szCs w:val="20"/>
          <w:lang w:val="kk-KZ"/>
        </w:rPr>
        <w:t xml:space="preserve"> </w:t>
      </w:r>
      <w:r w:rsidRPr="00E65632">
        <w:rPr>
          <w:rFonts w:ascii="Times New Roman" w:hAnsi="Times New Roman" w:cs="Times New Roman"/>
          <w:color w:val="000000" w:themeColor="text1"/>
          <w:sz w:val="20"/>
          <w:szCs w:val="20"/>
          <w:lang w:val="kk-KZ"/>
        </w:rPr>
        <w:t>control of acts of tax audits. Tax audit conducting control over acts of preliminary inspections for conducting tax audits through the ECNA information system. Participation in high-quality and timely compilation of consolidated quarterly and annual reports of Form 2-N. Preparation of management rating indicators and reporting to management. Ensuring timely and high-quality execution of centralized tasks and tasks. Ensuring the timeliness, competence and legality of consideration of taxpayers' appeals. To monitor the preparation and execution of the department's documents; to make recommendations on eliminating the causes and conditions that give rise to tax errors, to carry out work on collecting, sorting, assessing the facts of violations of tax legislation; to interact with state and other competent authorities within the competence of the head of the department.</w:t>
      </w:r>
    </w:p>
    <w:p w:rsidR="00580EE1" w:rsidRPr="00DC586D" w:rsidRDefault="00580EE1" w:rsidP="00580EE1">
      <w:pPr>
        <w:spacing w:after="0" w:line="240" w:lineRule="auto"/>
        <w:jc w:val="both"/>
        <w:rPr>
          <w:rFonts w:ascii="Times New Roman" w:eastAsia="Calibri" w:hAnsi="Times New Roman" w:cs="Times New Roman"/>
          <w:b/>
          <w:sz w:val="20"/>
          <w:szCs w:val="20"/>
          <w:lang w:val="kk-KZ" w:eastAsia="en-US"/>
        </w:rPr>
      </w:pPr>
      <w:r w:rsidRPr="00DC586D">
        <w:rPr>
          <w:rFonts w:ascii="Times New Roman" w:eastAsia="Calibri" w:hAnsi="Times New Roman" w:cs="Times New Roman"/>
          <w:b/>
          <w:sz w:val="20"/>
          <w:szCs w:val="20"/>
          <w:lang w:val="kk-KZ" w:eastAsia="en-US"/>
        </w:rPr>
        <w:t>Requirements for participants of the competition in Category C-О-4:</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work experience must meet one of the following requirements::</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1) at least one year of work experience in public positions;</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2) at least two years in areas corresponding to the functional areas of a particular position of this category;</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4) at least six months of work experience as a judge, with the exception of judges who have terminated their powers for negative reasons;</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lastRenderedPageBreak/>
        <w:t>6) completion of postgraduate education programs in educational organizations under the president of the Republic of Kazakhstan or foreign higher educational institutions in priority specialties approved by the Republican commission;</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7) academic degree;</w:t>
      </w:r>
    </w:p>
    <w:p w:rsidR="00580EE1" w:rsidRPr="00DC586D"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8) at least five years of work experience for persons enrolled in the Presidential Youth personnel Reserve;</w:t>
      </w:r>
    </w:p>
    <w:p w:rsidR="00580EE1" w:rsidRPr="00580EE1" w:rsidRDefault="00580EE1" w:rsidP="00580EE1">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9) work experience requirements for the position of Bailiff are not applied</w:t>
      </w:r>
    </w:p>
    <w:p w:rsidR="00E65632" w:rsidRDefault="00E65632" w:rsidP="00580EE1">
      <w:pPr>
        <w:spacing w:after="0" w:line="240" w:lineRule="auto"/>
        <w:rPr>
          <w:rFonts w:ascii="Times New Roman" w:hAnsi="Times New Roman" w:cs="Times New Roman"/>
          <w:sz w:val="20"/>
          <w:lang w:val="kk-KZ"/>
        </w:rPr>
      </w:pPr>
      <w:r>
        <w:rPr>
          <w:rFonts w:ascii="Times New Roman" w:hAnsi="Times New Roman" w:cs="Times New Roman"/>
          <w:b/>
          <w:sz w:val="20"/>
          <w:lang w:val="kk-KZ"/>
        </w:rPr>
        <w:t xml:space="preserve">           3</w:t>
      </w:r>
      <w:r w:rsidRPr="00F6507F">
        <w:rPr>
          <w:rFonts w:ascii="Times New Roman" w:hAnsi="Times New Roman" w:cs="Times New Roman"/>
          <w:b/>
          <w:sz w:val="20"/>
          <w:lang w:val="kk-KZ"/>
        </w:rPr>
        <w:t>.</w:t>
      </w:r>
      <w:r w:rsidRPr="00F6507F">
        <w:rPr>
          <w:lang w:val="en-US"/>
        </w:rPr>
        <w:t xml:space="preserve"> </w:t>
      </w:r>
      <w:r w:rsidRPr="00F6507F">
        <w:rPr>
          <w:rFonts w:ascii="Times New Roman" w:hAnsi="Times New Roman" w:cs="Times New Roman"/>
          <w:sz w:val="20"/>
          <w:lang w:val="kk-KZ"/>
        </w:rPr>
        <w:t>Chief specialist of the Department of large taxpayers of the Department of State Revenues of the Atyrau reg</w:t>
      </w:r>
      <w:r>
        <w:rPr>
          <w:rFonts w:ascii="Times New Roman" w:hAnsi="Times New Roman" w:cs="Times New Roman"/>
          <w:sz w:val="20"/>
          <w:lang w:val="kk-KZ"/>
        </w:rPr>
        <w:t>ion KGD MF RK, category С-О-5, 4</w:t>
      </w:r>
      <w:r w:rsidRPr="00F6507F">
        <w:rPr>
          <w:rFonts w:ascii="Times New Roman" w:hAnsi="Times New Roman" w:cs="Times New Roman"/>
          <w:sz w:val="20"/>
          <w:lang w:val="kk-KZ"/>
        </w:rPr>
        <w:t xml:space="preserve"> - unit.</w:t>
      </w:r>
    </w:p>
    <w:p w:rsidR="00E65632" w:rsidRPr="00F6507F" w:rsidRDefault="00E65632" w:rsidP="00580EE1">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Education requirements:</w:t>
      </w:r>
      <w:r w:rsidRPr="00F6507F">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E65632" w:rsidRDefault="00E65632" w:rsidP="00580EE1">
      <w:pPr>
        <w:spacing w:after="0" w:line="240" w:lineRule="auto"/>
        <w:rPr>
          <w:rFonts w:ascii="Times New Roman" w:hAnsi="Times New Roman" w:cs="Times New Roman"/>
          <w:sz w:val="20"/>
          <w:lang w:val="kk-KZ"/>
        </w:rPr>
      </w:pPr>
      <w:r w:rsidRPr="000A1DF9">
        <w:rPr>
          <w:rFonts w:ascii="Times New Roman" w:hAnsi="Times New Roman" w:cs="Times New Roman"/>
          <w:b/>
          <w:sz w:val="20"/>
          <w:szCs w:val="20"/>
          <w:lang w:val="en-US"/>
        </w:rPr>
        <w:t>Functional responsibilities:</w:t>
      </w:r>
      <w:r w:rsidRPr="00E65632">
        <w:rPr>
          <w:rFonts w:ascii="Times New Roman" w:hAnsi="Times New Roman" w:cs="Times New Roman"/>
          <w:b/>
          <w:color w:val="000000" w:themeColor="text1"/>
          <w:sz w:val="20"/>
          <w:szCs w:val="20"/>
          <w:lang w:val="kk-KZ"/>
        </w:rPr>
        <w:t xml:space="preserve"> </w:t>
      </w:r>
      <w:r w:rsidRPr="00E65632">
        <w:rPr>
          <w:rFonts w:ascii="Times New Roman" w:hAnsi="Times New Roman" w:cs="Times New Roman"/>
          <w:b/>
          <w:color w:val="000000" w:themeColor="text1"/>
          <w:sz w:val="20"/>
          <w:szCs w:val="20"/>
          <w:lang w:val="kk-KZ"/>
        </w:rPr>
        <w:t>(block A)</w:t>
      </w:r>
      <w:r w:rsidRPr="000A1DF9">
        <w:rPr>
          <w:rFonts w:ascii="Times New Roman" w:hAnsi="Times New Roman" w:cs="Times New Roman"/>
          <w:b/>
          <w:sz w:val="20"/>
          <w:szCs w:val="20"/>
          <w:lang w:val="en-US"/>
        </w:rPr>
        <w:t xml:space="preserve"> </w:t>
      </w:r>
      <w:r w:rsidRPr="00FA3E5D">
        <w:rPr>
          <w:rFonts w:ascii="Times New Roman" w:hAnsi="Times New Roman" w:cs="Times New Roman"/>
          <w:sz w:val="20"/>
          <w:lang w:val="kk-KZ"/>
        </w:rPr>
        <w:t>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Providing analytical information about large taxpayers and large business entities subject to monitoring. Improving the tax administration of large taxpayers and large business entities subject to monitoring. 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E65632" w:rsidRDefault="000F0D63" w:rsidP="00580EE1">
      <w:pPr>
        <w:spacing w:after="0" w:line="240" w:lineRule="auto"/>
        <w:rPr>
          <w:rFonts w:ascii="Times New Roman" w:hAnsi="Times New Roman" w:cs="Times New Roman"/>
          <w:sz w:val="20"/>
          <w:lang w:val="kk-KZ"/>
        </w:rPr>
      </w:pPr>
      <w:r>
        <w:rPr>
          <w:rFonts w:ascii="Times New Roman" w:hAnsi="Times New Roman" w:cs="Times New Roman"/>
          <w:b/>
          <w:sz w:val="20"/>
          <w:lang w:val="kk-KZ"/>
        </w:rPr>
        <w:t xml:space="preserve">           4</w:t>
      </w:r>
      <w:r w:rsidR="00E65632" w:rsidRPr="00F6507F">
        <w:rPr>
          <w:rFonts w:ascii="Times New Roman" w:hAnsi="Times New Roman" w:cs="Times New Roman"/>
          <w:b/>
          <w:sz w:val="20"/>
          <w:lang w:val="kk-KZ"/>
        </w:rPr>
        <w:t>.</w:t>
      </w:r>
      <w:r w:rsidR="00E65632" w:rsidRPr="00AE2907">
        <w:rPr>
          <w:lang w:val="en-US"/>
        </w:rPr>
        <w:t xml:space="preserve"> </w:t>
      </w:r>
      <w:r w:rsidR="00E65632" w:rsidRPr="00AE2907">
        <w:rPr>
          <w:rFonts w:ascii="Times New Roman" w:hAnsi="Times New Roman" w:cs="Times New Roman"/>
          <w:sz w:val="20"/>
          <w:lang w:val="kk-KZ"/>
        </w:rPr>
        <w:t>Chief Specialist of the Legal Department of the Department of State Revenue in Atyrau region of the KND of the Ministry of Finance of the Republic of Kazakhstan , category C-O-5, 3-units</w:t>
      </w:r>
    </w:p>
    <w:p w:rsidR="00E65632" w:rsidRDefault="00E65632" w:rsidP="00580EE1">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Default="00E65632" w:rsidP="00580EE1">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000F0D63" w:rsidRPr="00E65632">
        <w:rPr>
          <w:rFonts w:ascii="Times New Roman" w:hAnsi="Times New Roman" w:cs="Times New Roman"/>
          <w:b/>
          <w:color w:val="000000" w:themeColor="text1"/>
          <w:sz w:val="20"/>
          <w:szCs w:val="20"/>
          <w:lang w:val="kk-KZ"/>
        </w:rPr>
        <w:t xml:space="preserve">(block </w:t>
      </w:r>
      <w:r w:rsidR="000F0D63">
        <w:rPr>
          <w:rFonts w:ascii="Times New Roman" w:hAnsi="Times New Roman" w:cs="Times New Roman"/>
          <w:b/>
          <w:color w:val="000000" w:themeColor="text1"/>
          <w:sz w:val="20"/>
          <w:szCs w:val="20"/>
          <w:lang w:val="en-US"/>
        </w:rPr>
        <w:t>B</w:t>
      </w:r>
      <w:r w:rsidR="000F0D63" w:rsidRPr="00E65632">
        <w:rPr>
          <w:rFonts w:ascii="Times New Roman" w:hAnsi="Times New Roman" w:cs="Times New Roman"/>
          <w:b/>
          <w:color w:val="000000" w:themeColor="text1"/>
          <w:sz w:val="20"/>
          <w:szCs w:val="20"/>
          <w:lang w:val="kk-KZ"/>
        </w:rPr>
        <w:t>)</w:t>
      </w:r>
      <w:r w:rsidR="000F0D63" w:rsidRPr="000A1DF9">
        <w:rPr>
          <w:rFonts w:ascii="Times New Roman" w:hAnsi="Times New Roman" w:cs="Times New Roman"/>
          <w:b/>
          <w:sz w:val="20"/>
          <w:szCs w:val="20"/>
          <w:lang w:val="en-US"/>
        </w:rPr>
        <w:t xml:space="preserve"> </w:t>
      </w:r>
      <w:r w:rsidRPr="00360D5A">
        <w:rPr>
          <w:lang w:val="en-US"/>
        </w:rPr>
        <w:t xml:space="preserve"> </w:t>
      </w:r>
      <w:r w:rsidRPr="00360D5A">
        <w:rPr>
          <w:rFonts w:ascii="Times New Roman" w:hAnsi="Times New Roman" w:cs="Times New Roman"/>
          <w:sz w:val="20"/>
          <w:lang w:val="kk-KZ"/>
        </w:rPr>
        <w:t>Execution, within its competence, of the instructions of the head of the department, qualitatively, in the prescribed manner and in a timely manner. Qualitatively prepare for court hearings in civil and administrative cases in the field of customs and taxation; entering and completing in the INIS RK complaints and applications on civil and administrative cases in the field of customs and taxation, in which he took part; timely send to officials, in accordance with the requirements of the Code of Administrative Offenses of the Republic of Kazakhstan, taxpayers' complaints about the decisions made, considered by the department. Ensure the receipt of the necessary information and materials in the course of work from the relevant departments.</w:t>
      </w:r>
    </w:p>
    <w:p w:rsidR="00E65632" w:rsidRPr="00580EE1" w:rsidRDefault="00580EE1" w:rsidP="00580EE1">
      <w:pPr>
        <w:spacing w:after="0" w:line="240" w:lineRule="auto"/>
        <w:rPr>
          <w:rFonts w:ascii="Times New Roman" w:hAnsi="Times New Roman" w:cs="Times New Roman"/>
          <w:sz w:val="20"/>
          <w:lang w:val="kk-KZ"/>
        </w:rPr>
      </w:pPr>
      <w:r>
        <w:rPr>
          <w:rFonts w:ascii="Times New Roman" w:hAnsi="Times New Roman" w:cs="Times New Roman"/>
          <w:b/>
          <w:sz w:val="20"/>
          <w:lang w:val="kk-KZ"/>
        </w:rPr>
        <w:t xml:space="preserve">      </w:t>
      </w:r>
      <w:r w:rsidR="00F8785A">
        <w:rPr>
          <w:rFonts w:ascii="Times New Roman" w:hAnsi="Times New Roman" w:cs="Times New Roman"/>
          <w:b/>
          <w:sz w:val="20"/>
          <w:lang w:val="kk-KZ"/>
        </w:rPr>
        <w:t>5</w:t>
      </w:r>
      <w:r w:rsidR="00E65632">
        <w:rPr>
          <w:rFonts w:ascii="Times New Roman" w:hAnsi="Times New Roman" w:cs="Times New Roman"/>
          <w:b/>
          <w:sz w:val="20"/>
          <w:lang w:val="kk-KZ"/>
        </w:rPr>
        <w:t>.</w:t>
      </w:r>
      <w:r w:rsidR="00E65632" w:rsidRPr="00FB512B">
        <w:rPr>
          <w:lang w:val="en-US"/>
        </w:rPr>
        <w:t xml:space="preserve"> </w:t>
      </w:r>
      <w:r w:rsidR="00E65632" w:rsidRPr="00FB512B">
        <w:rPr>
          <w:rFonts w:ascii="Times New Roman" w:hAnsi="Times New Roman" w:cs="Times New Roman"/>
          <w:sz w:val="20"/>
          <w:lang w:val="kk-KZ"/>
        </w:rPr>
        <w:t>Chief Specialist of the Organizational Department of the Organizational and Financial Department of the Department of State Revenue for the Atyrau region of the SRC of the Ministry of Finance of the Republic of Kazakhstan, category C-O-5, 1 - unit.</w:t>
      </w:r>
    </w:p>
    <w:p w:rsidR="00E65632" w:rsidRDefault="00E65632" w:rsidP="00580EE1">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Pr="00580EE1" w:rsidRDefault="00E65632" w:rsidP="00580EE1">
      <w:pPr>
        <w:spacing w:after="0" w:line="240" w:lineRule="auto"/>
        <w:rPr>
          <w:rStyle w:val="s0"/>
          <w:bCs/>
          <w:color w:val="000000" w:themeColor="text1"/>
          <w:sz w:val="20"/>
          <w:szCs w:val="20"/>
          <w:lang w:val="en-US"/>
        </w:rPr>
      </w:pPr>
      <w:r w:rsidRPr="00A35361">
        <w:rPr>
          <w:rFonts w:ascii="Times New Roman" w:hAnsi="Times New Roman" w:cs="Times New Roman"/>
          <w:b/>
          <w:sz w:val="20"/>
          <w:lang w:val="kk-KZ"/>
        </w:rPr>
        <w:t>Functional responsibilities:</w:t>
      </w:r>
      <w:r w:rsidR="00F8785A" w:rsidRPr="00F8785A">
        <w:rPr>
          <w:rFonts w:ascii="Times New Roman" w:hAnsi="Times New Roman" w:cs="Times New Roman"/>
          <w:b/>
          <w:color w:val="000000" w:themeColor="text1"/>
          <w:sz w:val="20"/>
          <w:szCs w:val="20"/>
          <w:lang w:val="kk-KZ"/>
        </w:rPr>
        <w:t xml:space="preserve"> </w:t>
      </w:r>
      <w:r w:rsidR="00F8785A" w:rsidRPr="00E65632">
        <w:rPr>
          <w:rFonts w:ascii="Times New Roman" w:hAnsi="Times New Roman" w:cs="Times New Roman"/>
          <w:b/>
          <w:color w:val="000000" w:themeColor="text1"/>
          <w:sz w:val="20"/>
          <w:szCs w:val="20"/>
          <w:lang w:val="kk-KZ"/>
        </w:rPr>
        <w:t xml:space="preserve">(block </w:t>
      </w:r>
      <w:r w:rsidR="00F8785A">
        <w:rPr>
          <w:rFonts w:ascii="Times New Roman" w:hAnsi="Times New Roman" w:cs="Times New Roman"/>
          <w:b/>
          <w:color w:val="000000" w:themeColor="text1"/>
          <w:sz w:val="20"/>
          <w:szCs w:val="20"/>
          <w:lang w:val="kk-KZ"/>
        </w:rPr>
        <w:t>С</w:t>
      </w:r>
      <w:r w:rsidR="00F8785A" w:rsidRPr="00E65632">
        <w:rPr>
          <w:rFonts w:ascii="Times New Roman" w:hAnsi="Times New Roman" w:cs="Times New Roman"/>
          <w:b/>
          <w:color w:val="000000" w:themeColor="text1"/>
          <w:sz w:val="20"/>
          <w:szCs w:val="20"/>
          <w:lang w:val="kk-KZ"/>
        </w:rPr>
        <w:t>)</w:t>
      </w:r>
      <w:r w:rsidR="00F8785A" w:rsidRPr="000A1DF9">
        <w:rPr>
          <w:rFonts w:ascii="Times New Roman" w:hAnsi="Times New Roman" w:cs="Times New Roman"/>
          <w:b/>
          <w:sz w:val="20"/>
          <w:szCs w:val="20"/>
          <w:lang w:val="en-US"/>
        </w:rPr>
        <w:t xml:space="preserve"> </w:t>
      </w:r>
      <w:r w:rsidR="00F8785A" w:rsidRPr="00360D5A">
        <w:rPr>
          <w:lang w:val="en-US"/>
        </w:rPr>
        <w:t xml:space="preserve"> </w:t>
      </w:r>
      <w:r>
        <w:rPr>
          <w:rStyle w:val="s0"/>
          <w:bCs/>
          <w:color w:val="000000" w:themeColor="text1"/>
          <w:sz w:val="20"/>
          <w:szCs w:val="20"/>
          <w:lang w:val="en-US"/>
        </w:rPr>
        <w:t>C</w:t>
      </w:r>
      <w:r w:rsidRPr="00507777">
        <w:rPr>
          <w:rStyle w:val="s0"/>
          <w:bCs/>
          <w:color w:val="000000" w:themeColor="text1"/>
          <w:sz w:val="20"/>
          <w:szCs w:val="20"/>
          <w:lang w:val="en-US"/>
        </w:rPr>
        <w:t>onducting work on registration of incoming and outgoing correspondence; organization of timely delivery of documents to the archive; organization of timely acceptance, registration and preparation of documents received by the Department for consideration by the management and sends them to the appropriate addressees; control over the procedure for passing, processing and execution of documents, registration and control of applications received in the E-application information system in accordance with the Administrative Procedure Code of the Republic of Kazakhstan (No. 350-VI of 06/29/2020);</w:t>
      </w:r>
    </w:p>
    <w:p w:rsidR="00E65632" w:rsidRPr="00580EE1" w:rsidRDefault="00580EE1" w:rsidP="00580EE1">
      <w:pPr>
        <w:spacing w:after="0" w:line="240" w:lineRule="auto"/>
        <w:rPr>
          <w:rFonts w:ascii="Times New Roman" w:hAnsi="Times New Roman" w:cs="Times New Roman"/>
          <w:sz w:val="20"/>
          <w:lang w:val="kk-KZ"/>
        </w:rPr>
      </w:pPr>
      <w:r>
        <w:rPr>
          <w:rStyle w:val="s0"/>
          <w:b/>
          <w:bCs/>
          <w:color w:val="000000" w:themeColor="text1"/>
          <w:sz w:val="20"/>
          <w:szCs w:val="20"/>
          <w:lang w:val="kk-KZ"/>
        </w:rPr>
        <w:t xml:space="preserve">       </w:t>
      </w:r>
      <w:bookmarkStart w:id="0" w:name="_GoBack"/>
      <w:bookmarkEnd w:id="0"/>
      <w:r w:rsidR="00CE2F7D">
        <w:rPr>
          <w:rStyle w:val="s0"/>
          <w:b/>
          <w:bCs/>
          <w:color w:val="000000" w:themeColor="text1"/>
          <w:sz w:val="20"/>
          <w:szCs w:val="20"/>
          <w:lang w:val="kk-KZ"/>
        </w:rPr>
        <w:t>6</w:t>
      </w:r>
      <w:r w:rsidR="00E65632" w:rsidRPr="00E3490C">
        <w:rPr>
          <w:rStyle w:val="s0"/>
          <w:b/>
          <w:bCs/>
          <w:color w:val="000000" w:themeColor="text1"/>
          <w:sz w:val="20"/>
          <w:szCs w:val="20"/>
          <w:lang w:val="kk-KZ"/>
        </w:rPr>
        <w:t>.</w:t>
      </w:r>
      <w:r w:rsidR="00E65632" w:rsidRPr="005531AB">
        <w:rPr>
          <w:rFonts w:ascii="Times New Roman" w:hAnsi="Times New Roman" w:cs="Times New Roman"/>
          <w:b/>
          <w:sz w:val="20"/>
          <w:lang w:val="kk-KZ"/>
        </w:rPr>
        <w:t xml:space="preserve"> </w:t>
      </w:r>
      <w:r w:rsidR="00E65632" w:rsidRPr="00A6001C">
        <w:rPr>
          <w:rFonts w:ascii="Times New Roman" w:hAnsi="Times New Roman" w:cs="Times New Roman"/>
          <w:sz w:val="20"/>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E65632" w:rsidRPr="00580EE1" w:rsidRDefault="00E65632" w:rsidP="00580EE1">
      <w:pPr>
        <w:spacing w:after="0" w:line="240" w:lineRule="auto"/>
        <w:rPr>
          <w:rStyle w:val="s0"/>
          <w:color w:val="auto"/>
          <w:sz w:val="20"/>
          <w:lang w:val="kk-KZ"/>
        </w:rPr>
      </w:pPr>
      <w:r w:rsidRPr="00A35361">
        <w:rPr>
          <w:rFonts w:ascii="Times New Roman" w:hAnsi="Times New Roman" w:cs="Times New Roman"/>
          <w:b/>
          <w:sz w:val="20"/>
          <w:lang w:val="kk-KZ"/>
        </w:rPr>
        <w:lastRenderedPageBreak/>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Default="00E65632" w:rsidP="00580EE1">
      <w:pPr>
        <w:spacing w:after="0" w:line="240" w:lineRule="auto"/>
        <w:rPr>
          <w:rStyle w:val="s0"/>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00CE2F7D" w:rsidRPr="00E65632">
        <w:rPr>
          <w:rFonts w:ascii="Times New Roman" w:hAnsi="Times New Roman" w:cs="Times New Roman"/>
          <w:b/>
          <w:color w:val="000000" w:themeColor="text1"/>
          <w:sz w:val="20"/>
          <w:szCs w:val="20"/>
          <w:lang w:val="kk-KZ"/>
        </w:rPr>
        <w:t xml:space="preserve">(block </w:t>
      </w:r>
      <w:r w:rsidR="00CE2F7D">
        <w:rPr>
          <w:rFonts w:ascii="Times New Roman" w:hAnsi="Times New Roman" w:cs="Times New Roman"/>
          <w:b/>
          <w:color w:val="000000" w:themeColor="text1"/>
          <w:sz w:val="20"/>
          <w:szCs w:val="20"/>
          <w:lang w:val="kk-KZ"/>
        </w:rPr>
        <w:t>А</w:t>
      </w:r>
      <w:r w:rsidR="00CE2F7D" w:rsidRPr="00E65632">
        <w:rPr>
          <w:rFonts w:ascii="Times New Roman" w:hAnsi="Times New Roman" w:cs="Times New Roman"/>
          <w:b/>
          <w:color w:val="000000" w:themeColor="text1"/>
          <w:sz w:val="20"/>
          <w:szCs w:val="20"/>
          <w:lang w:val="kk-KZ"/>
        </w:rPr>
        <w:t>)</w:t>
      </w:r>
      <w:r w:rsidR="00CE2F7D" w:rsidRPr="000A1DF9">
        <w:rPr>
          <w:rFonts w:ascii="Times New Roman" w:hAnsi="Times New Roman" w:cs="Times New Roman"/>
          <w:b/>
          <w:sz w:val="20"/>
          <w:szCs w:val="20"/>
          <w:lang w:val="en-US"/>
        </w:rPr>
        <w:t xml:space="preserve"> </w:t>
      </w:r>
      <w:r w:rsidR="00CE2F7D" w:rsidRPr="00360D5A">
        <w:rPr>
          <w:lang w:val="en-US"/>
        </w:rPr>
        <w:t xml:space="preserve"> </w:t>
      </w:r>
      <w:r w:rsidRPr="00360D5A">
        <w:rPr>
          <w:lang w:val="en-US"/>
        </w:rPr>
        <w:t xml:space="preserve"> </w:t>
      </w:r>
      <w:r w:rsidRPr="005531AB">
        <w:rPr>
          <w:rStyle w:val="s0"/>
          <w:bCs/>
          <w:color w:val="000000" w:themeColor="text1"/>
          <w:sz w:val="20"/>
          <w:szCs w:val="20"/>
          <w:lang w:val="kk-KZ"/>
        </w:rPr>
        <w:t>Provision of timely jn behalf of the CTD MF RK providing timely responses to taxpayers requests for issues within the competence of the Departament. Providing practical training methodological assistance to the regional bodies of the Departament practical  within the competence of the Departament. Providing clarification tax and customs legislation of the Republic Kazakhstan comply with the rules and standards for the provision of public service placement of publications on Internet resources of the State Revenue Committee of the Ministry of Finance of the Republic Kazakhstan as well and social networks. Organization of events. Seminars. According to the explanation of tax and customs legislation organization of work with the media and with various information campaign performance of other functions stipulated by the legislation of the Republic Kazakhstan. Providing taxpayers via telephone lines and  Contact-Center carried out explanatory work on the name of the tax legislation.</w:t>
      </w:r>
    </w:p>
    <w:p w:rsidR="00E65632" w:rsidRDefault="00FC5F1D" w:rsidP="00580EE1">
      <w:pPr>
        <w:spacing w:after="0" w:line="240" w:lineRule="auto"/>
        <w:rPr>
          <w:rStyle w:val="s0"/>
          <w:bCs/>
          <w:color w:val="000000" w:themeColor="text1"/>
          <w:sz w:val="20"/>
          <w:szCs w:val="20"/>
          <w:lang w:val="kk-KZ"/>
        </w:rPr>
      </w:pPr>
      <w:r>
        <w:rPr>
          <w:rStyle w:val="s0"/>
          <w:b/>
          <w:bCs/>
          <w:color w:val="000000" w:themeColor="text1"/>
          <w:sz w:val="20"/>
          <w:szCs w:val="20"/>
          <w:lang w:val="kk-KZ"/>
        </w:rPr>
        <w:t>7</w:t>
      </w:r>
      <w:r w:rsidR="00E65632" w:rsidRPr="00F21AD0">
        <w:rPr>
          <w:rStyle w:val="s0"/>
          <w:b/>
          <w:bCs/>
          <w:color w:val="000000" w:themeColor="text1"/>
          <w:sz w:val="20"/>
          <w:szCs w:val="20"/>
          <w:lang w:val="kk-KZ"/>
        </w:rPr>
        <w:t>.</w:t>
      </w:r>
      <w:r w:rsidR="00E65632" w:rsidRPr="00F21AD0">
        <w:rPr>
          <w:rStyle w:val="s0"/>
          <w:bCs/>
          <w:color w:val="000000" w:themeColor="text1"/>
          <w:sz w:val="20"/>
          <w:szCs w:val="20"/>
          <w:lang w:val="kk-KZ"/>
        </w:rPr>
        <w:t xml:space="preserve"> </w:t>
      </w:r>
      <w:r w:rsidR="00E65632" w:rsidRPr="004C62A0">
        <w:rPr>
          <w:rStyle w:val="s0"/>
          <w:bCs/>
          <w:color w:val="000000" w:themeColor="text1"/>
          <w:sz w:val="20"/>
          <w:szCs w:val="20"/>
          <w:lang w:val="kk-KZ"/>
        </w:rPr>
        <w:t>Chief Specialist of the Department of Tax Audit and VAT Administration Department of Administration of Indirect Taxes (temporarily, for the period of stay of the main employee for child care until 11.03.2023) Department of State Revenue for Atyrau region of the Ministry of Internal Affairs of the Republic of Kazakhstan, category C-O-5, 1 - unit.</w:t>
      </w:r>
    </w:p>
    <w:p w:rsidR="00E65632" w:rsidRDefault="00E65632" w:rsidP="00580EE1">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Pr="00F21AD0" w:rsidRDefault="00E65632" w:rsidP="00580EE1">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Functional responsibilities:</w:t>
      </w:r>
      <w:r w:rsidR="00FC5F1D" w:rsidRPr="00FC5F1D">
        <w:rPr>
          <w:rFonts w:ascii="Times New Roman" w:hAnsi="Times New Roman" w:cs="Times New Roman"/>
          <w:b/>
          <w:color w:val="000000" w:themeColor="text1"/>
          <w:sz w:val="20"/>
          <w:szCs w:val="20"/>
          <w:lang w:val="kk-KZ"/>
        </w:rPr>
        <w:t xml:space="preserve"> </w:t>
      </w:r>
      <w:r w:rsidR="00FC5F1D" w:rsidRPr="00E65632">
        <w:rPr>
          <w:rFonts w:ascii="Times New Roman" w:hAnsi="Times New Roman" w:cs="Times New Roman"/>
          <w:b/>
          <w:color w:val="000000" w:themeColor="text1"/>
          <w:sz w:val="20"/>
          <w:szCs w:val="20"/>
          <w:lang w:val="kk-KZ"/>
        </w:rPr>
        <w:t xml:space="preserve">(block </w:t>
      </w:r>
      <w:r w:rsidR="00FC5F1D">
        <w:rPr>
          <w:rFonts w:ascii="Times New Roman" w:hAnsi="Times New Roman" w:cs="Times New Roman"/>
          <w:b/>
          <w:color w:val="000000" w:themeColor="text1"/>
          <w:sz w:val="20"/>
          <w:szCs w:val="20"/>
          <w:lang w:val="kk-KZ"/>
        </w:rPr>
        <w:t>А</w:t>
      </w:r>
      <w:r w:rsidR="00FC5F1D" w:rsidRPr="00E65632">
        <w:rPr>
          <w:rFonts w:ascii="Times New Roman" w:hAnsi="Times New Roman" w:cs="Times New Roman"/>
          <w:b/>
          <w:color w:val="000000" w:themeColor="text1"/>
          <w:sz w:val="20"/>
          <w:szCs w:val="20"/>
          <w:lang w:val="kk-KZ"/>
        </w:rPr>
        <w:t>)</w:t>
      </w:r>
      <w:r w:rsidR="00FC5F1D" w:rsidRPr="000A1DF9">
        <w:rPr>
          <w:rFonts w:ascii="Times New Roman" w:hAnsi="Times New Roman" w:cs="Times New Roman"/>
          <w:b/>
          <w:sz w:val="20"/>
          <w:szCs w:val="20"/>
          <w:lang w:val="en-US"/>
        </w:rPr>
        <w:t xml:space="preserve"> </w:t>
      </w:r>
      <w:r w:rsidR="00FC5F1D" w:rsidRPr="00360D5A">
        <w:rPr>
          <w:lang w:val="en-US"/>
        </w:rPr>
        <w:t xml:space="preserve">  </w:t>
      </w:r>
      <w:r w:rsidRPr="00F21AD0">
        <w:rPr>
          <w:rStyle w:val="s0"/>
          <w:bCs/>
          <w:color w:val="000000" w:themeColor="text1"/>
          <w:sz w:val="20"/>
          <w:szCs w:val="20"/>
          <w:lang w:val="kk-KZ"/>
        </w:rPr>
        <w:t xml:space="preserve"> Organization of activities for the registration of value added tax payers; tax organization and control over the administration of value added tax; interact with authorities and participate in joint activities; Studying the formation of excess VAT and work to reduce the amount of unjustified VAT; Formation of analytical reports "Pyramid" and analysis of the results; Organization and control of work on the verification of value added tax; control over the work to ensure the full receipt of taxes calculated on the basis of the results of tax audits to the budget; organization of tax audits for the correct calculation of value added tax and confirmation of the excess of VAT, including confirmation of the excess of the amount of VAT claimed for refund. In addition, to confirm the reliability of exceeding VAT during thematic tax audits, the designer of analytical reports uses information received from the compiler.</w:t>
      </w:r>
    </w:p>
    <w:p w:rsidR="00E65632" w:rsidRPr="00580EE1" w:rsidRDefault="00E65632" w:rsidP="00580EE1">
      <w:pPr>
        <w:spacing w:after="0" w:line="240" w:lineRule="auto"/>
        <w:rPr>
          <w:rFonts w:ascii="Times New Roman" w:hAnsi="Times New Roman" w:cs="Times New Roman"/>
          <w:bCs/>
          <w:color w:val="000000" w:themeColor="text1"/>
          <w:sz w:val="20"/>
          <w:szCs w:val="20"/>
          <w:lang w:val="kk-KZ"/>
        </w:rPr>
      </w:pPr>
      <w:r w:rsidRPr="00F21AD0">
        <w:rPr>
          <w:rStyle w:val="s0"/>
          <w:bCs/>
          <w:color w:val="000000" w:themeColor="text1"/>
          <w:sz w:val="20"/>
          <w:szCs w:val="20"/>
          <w:lang w:val="kk-KZ"/>
        </w:rPr>
        <w:t>Uses information received from the developer of analytical reports on the administration of VAT and work on the DS; Control of the movement of goods in an automated mode (in the virtual module - the IS ESF module);</w:t>
      </w:r>
    </w:p>
    <w:p w:rsidR="00E65632" w:rsidRDefault="00094639" w:rsidP="00580EE1">
      <w:pPr>
        <w:pStyle w:val="ab"/>
        <w:jc w:val="both"/>
        <w:rPr>
          <w:rFonts w:ascii="Times New Roman" w:hAnsi="Times New Roman" w:cs="Times New Roman"/>
          <w:sz w:val="20"/>
          <w:szCs w:val="20"/>
          <w:lang w:val="kk-KZ" w:eastAsia="ru-RU"/>
        </w:rPr>
      </w:pPr>
      <w:r>
        <w:rPr>
          <w:rFonts w:ascii="Times New Roman" w:hAnsi="Times New Roman" w:cs="Times New Roman"/>
          <w:b/>
          <w:sz w:val="20"/>
          <w:szCs w:val="20"/>
          <w:lang w:val="kk-KZ" w:eastAsia="ru-RU"/>
        </w:rPr>
        <w:t>8</w:t>
      </w:r>
      <w:r w:rsidR="00E65632">
        <w:rPr>
          <w:lang w:val="kk-KZ"/>
        </w:rPr>
        <w:t>.</w:t>
      </w:r>
      <w:r w:rsidR="00E65632" w:rsidRPr="00E9475F">
        <w:t xml:space="preserve"> </w:t>
      </w:r>
      <w:r w:rsidR="00E65632" w:rsidRPr="00E9475F">
        <w:rPr>
          <w:rFonts w:ascii="Times New Roman" w:hAnsi="Times New Roman" w:cs="Times New Roman"/>
          <w:sz w:val="20"/>
          <w:szCs w:val="20"/>
          <w:lang w:val="kk-KZ" w:eastAsia="ru-RU"/>
        </w:rPr>
        <w:t>Chief Specialist of the Department of Taxation of Non-residents, (temporarily, for the period of stay of the main employee for child care on 31.08.2024) of the Department of State Revenue for the Atyrau region of the Ministry of Internal Affairs of the Republic of Kazakhstan, category C-O-5, 1 - units.</w:t>
      </w:r>
    </w:p>
    <w:p w:rsidR="00E65632" w:rsidRDefault="00E65632" w:rsidP="00580EE1">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Default="00E65632" w:rsidP="00580EE1">
      <w:pPr>
        <w:pStyle w:val="ab"/>
        <w:jc w:val="both"/>
        <w:rPr>
          <w:rFonts w:ascii="Times New Roman" w:hAnsi="Times New Roman" w:cs="Times New Roman"/>
          <w:sz w:val="20"/>
          <w:szCs w:val="20"/>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E65632" w:rsidRPr="00580EE1" w:rsidRDefault="00094639" w:rsidP="00580EE1">
      <w:pPr>
        <w:pStyle w:val="ab"/>
        <w:jc w:val="both"/>
        <w:rPr>
          <w:rFonts w:ascii="Times New Roman" w:hAnsi="Times New Roman" w:cs="Times New Roman"/>
          <w:sz w:val="20"/>
          <w:szCs w:val="20"/>
          <w:lang w:val="kk-KZ" w:eastAsia="ru-RU"/>
        </w:rPr>
      </w:pPr>
      <w:r w:rsidRPr="00E65632">
        <w:rPr>
          <w:rFonts w:ascii="Times New Roman" w:hAnsi="Times New Roman" w:cs="Times New Roman"/>
          <w:b/>
          <w:color w:val="000000" w:themeColor="text1"/>
          <w:sz w:val="20"/>
          <w:szCs w:val="20"/>
          <w:lang w:val="kk-KZ"/>
        </w:rPr>
        <w:t xml:space="preserve">(block </w:t>
      </w:r>
      <w:r>
        <w:rPr>
          <w:rFonts w:ascii="Times New Roman" w:hAnsi="Times New Roman" w:cs="Times New Roman"/>
          <w:b/>
          <w:color w:val="000000" w:themeColor="text1"/>
          <w:sz w:val="20"/>
          <w:szCs w:val="20"/>
          <w:lang w:val="kk-KZ"/>
        </w:rPr>
        <w:t>А</w:t>
      </w:r>
      <w:r w:rsidRPr="00E65632">
        <w:rPr>
          <w:rFonts w:ascii="Times New Roman" w:hAnsi="Times New Roman" w:cs="Times New Roman"/>
          <w:b/>
          <w:color w:val="000000" w:themeColor="text1"/>
          <w:sz w:val="20"/>
          <w:szCs w:val="20"/>
          <w:lang w:val="kk-KZ"/>
        </w:rPr>
        <w:t>)</w:t>
      </w:r>
      <w:r w:rsidRPr="000A1DF9">
        <w:rPr>
          <w:rFonts w:ascii="Times New Roman" w:hAnsi="Times New Roman" w:cs="Times New Roman"/>
          <w:b/>
          <w:sz w:val="20"/>
          <w:szCs w:val="20"/>
        </w:rPr>
        <w:t xml:space="preserve"> </w:t>
      </w:r>
      <w:r w:rsidRPr="00360D5A">
        <w:t xml:space="preserve">  </w:t>
      </w:r>
      <w:r w:rsidR="00E65632" w:rsidRPr="00F6507F">
        <w:rPr>
          <w:rFonts w:ascii="Times New Roman" w:hAnsi="Times New Roman" w:cs="Times New Roman"/>
          <w:sz w:val="20"/>
          <w:szCs w:val="20"/>
          <w:lang w:val="kk-KZ" w:eastAsia="ru-RU"/>
        </w:rPr>
        <w:t>To ensure the observance and protection of the rights, freedoms and legitimate interests of citizens and legal entities, to consider citizens' appeals in the manner and within the time limits established by law; to carry out and control the administration of special payments and taxes of subsoil users, administration of income of non-residents of the Republic of Kazakhstan, large taxpayers subject to monitoring; Implementation and control over the correctness of the application of the provisions of international treaties established in accordance with international treaties and (or) the Code of the Republic of Kazakhstan On Taxes and Other Mandatory Payments to the Budget; provision of public services of approved state revenue bodies (refund of income tax paid from the budget, confirmation of residence of the Republic of Kazakhstan, apostille of official documents originating from the structural divisions of the Ministry of Finance of the Republic of Kazakhstan and (or) their territorial divisions); Conducting a tax audit on the return of income tax from the budget based on the application of non-residents for the refund of tax paid on income received from sources in the Republic of Kazakhstan; conducting desk control on special payments and taxes of subsoil users and taxes of non-residents in accordance with the register of procedures for desk control "Kyran" for tax reporting.</w:t>
      </w:r>
    </w:p>
    <w:p w:rsidR="00E65632" w:rsidRDefault="00B1229D" w:rsidP="00580EE1">
      <w:pPr>
        <w:spacing w:after="0" w:line="240" w:lineRule="auto"/>
        <w:rPr>
          <w:rFonts w:ascii="Times New Roman" w:hAnsi="Times New Roman" w:cs="Times New Roman"/>
          <w:sz w:val="20"/>
          <w:lang w:val="kk-KZ"/>
        </w:rPr>
      </w:pPr>
      <w:r>
        <w:rPr>
          <w:rFonts w:ascii="Times New Roman" w:hAnsi="Times New Roman" w:cs="Times New Roman"/>
          <w:b/>
          <w:sz w:val="20"/>
          <w:lang w:val="kk-KZ"/>
        </w:rPr>
        <w:t>9</w:t>
      </w:r>
      <w:r w:rsidR="00E65632">
        <w:rPr>
          <w:rFonts w:ascii="Times New Roman" w:hAnsi="Times New Roman" w:cs="Times New Roman"/>
          <w:b/>
          <w:sz w:val="20"/>
          <w:lang w:val="kk-KZ"/>
        </w:rPr>
        <w:t>.</w:t>
      </w:r>
      <w:r w:rsidR="00E65632" w:rsidRPr="005247FB">
        <w:rPr>
          <w:lang w:val="en-US"/>
        </w:rPr>
        <w:t xml:space="preserve"> </w:t>
      </w:r>
      <w:r w:rsidR="00E65632" w:rsidRPr="00D07629">
        <w:rPr>
          <w:rFonts w:ascii="Times New Roman" w:hAnsi="Times New Roman" w:cs="Times New Roman"/>
          <w:sz w:val="20"/>
          <w:lang w:val="kk-KZ"/>
        </w:rPr>
        <w:t>Chief Specialist of the Customs Value Department of the Tariff Regulation Department of the State Revenue Department for Atyrau region of the Ministry of Internal Affairs of the Republic of Kazakhstan, (temporarily, for the period of the main employee's stay for child care until 15.01.2023,02.09.2024), category C-O-5, 2 - units.</w:t>
      </w:r>
    </w:p>
    <w:p w:rsidR="00E65632" w:rsidRDefault="00E65632" w:rsidP="00580EE1">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E65632" w:rsidRDefault="00E65632" w:rsidP="00580EE1">
      <w:pPr>
        <w:pStyle w:val="ab"/>
        <w:jc w:val="both"/>
        <w:rPr>
          <w:rFonts w:ascii="Times New Roman" w:hAnsi="Times New Roman" w:cs="Times New Roman"/>
          <w:sz w:val="24"/>
          <w:szCs w:val="24"/>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E65632" w:rsidRPr="00580EE1" w:rsidRDefault="00B1229D" w:rsidP="00580EE1">
      <w:pPr>
        <w:pStyle w:val="ab"/>
        <w:jc w:val="both"/>
        <w:rPr>
          <w:rFonts w:ascii="Times New Roman" w:hAnsi="Times New Roman" w:cs="Times New Roman"/>
          <w:sz w:val="20"/>
          <w:szCs w:val="20"/>
          <w:lang w:eastAsia="ru-RU"/>
        </w:rPr>
      </w:pPr>
      <w:r w:rsidRPr="00E65632">
        <w:rPr>
          <w:rFonts w:ascii="Times New Roman" w:hAnsi="Times New Roman" w:cs="Times New Roman"/>
          <w:b/>
          <w:color w:val="000000" w:themeColor="text1"/>
          <w:sz w:val="20"/>
          <w:szCs w:val="20"/>
          <w:lang w:val="kk-KZ"/>
        </w:rPr>
        <w:t xml:space="preserve">(block </w:t>
      </w:r>
      <w:r>
        <w:rPr>
          <w:rFonts w:ascii="Times New Roman" w:hAnsi="Times New Roman" w:cs="Times New Roman"/>
          <w:b/>
          <w:color w:val="000000" w:themeColor="text1"/>
          <w:sz w:val="20"/>
          <w:szCs w:val="20"/>
          <w:lang w:val="kk-KZ"/>
        </w:rPr>
        <w:t>А</w:t>
      </w:r>
      <w:r w:rsidRPr="00E65632">
        <w:rPr>
          <w:rFonts w:ascii="Times New Roman" w:hAnsi="Times New Roman" w:cs="Times New Roman"/>
          <w:b/>
          <w:color w:val="000000" w:themeColor="text1"/>
          <w:sz w:val="20"/>
          <w:szCs w:val="20"/>
          <w:lang w:val="kk-KZ"/>
        </w:rPr>
        <w:t>)</w:t>
      </w:r>
      <w:r w:rsidRPr="000A1DF9">
        <w:rPr>
          <w:rFonts w:ascii="Times New Roman" w:hAnsi="Times New Roman" w:cs="Times New Roman"/>
          <w:b/>
          <w:sz w:val="20"/>
          <w:szCs w:val="20"/>
        </w:rPr>
        <w:t xml:space="preserve"> </w:t>
      </w:r>
      <w:r w:rsidR="00E65632" w:rsidRPr="00BB7709">
        <w:rPr>
          <w:rFonts w:ascii="Times New Roman" w:hAnsi="Times New Roman" w:cs="Times New Roman"/>
          <w:sz w:val="24"/>
          <w:szCs w:val="24"/>
          <w:lang w:eastAsia="ru-RU"/>
        </w:rPr>
        <w:t xml:space="preserve"> </w:t>
      </w:r>
      <w:r w:rsidR="00E65632" w:rsidRPr="00F6507F">
        <w:rPr>
          <w:rFonts w:ascii="Times New Roman" w:hAnsi="Times New Roman" w:cs="Times New Roman"/>
          <w:sz w:val="20"/>
          <w:szCs w:val="20"/>
          <w:lang w:eastAsia="ru-RU"/>
        </w:rPr>
        <w:t xml:space="preserve">Ensures timely execution of orders of the Head of State and the Government of the Republic of Kazakhstan, the head of the committee and the department in the prescribed manner.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00E65632" w:rsidRPr="00F6507F">
        <w:rPr>
          <w:rFonts w:ascii="Times New Roman" w:hAnsi="Times New Roman" w:cs="Times New Roman"/>
          <w:sz w:val="20"/>
          <w:szCs w:val="20"/>
          <w:lang w:eastAsia="ru-RU"/>
        </w:rPr>
        <w:t xml:space="preserve">Collection and Processing of Information to </w:t>
      </w:r>
      <w:r w:rsidR="00E65632" w:rsidRPr="00F6507F">
        <w:rPr>
          <w:rFonts w:ascii="Times New Roman" w:hAnsi="Times New Roman" w:cs="Times New Roman"/>
          <w:sz w:val="20"/>
          <w:szCs w:val="20"/>
          <w:lang w:eastAsia="ru-RU"/>
        </w:rPr>
        <w:lastRenderedPageBreak/>
        <w:t>Answer Questions of Foreign Economic Activity Participants.</w:t>
      </w:r>
      <w:proofErr w:type="gramEnd"/>
      <w:r w:rsidR="00E65632"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00E65632"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00E65632"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00E65632" w:rsidRPr="00F6507F">
        <w:rPr>
          <w:rFonts w:ascii="Times New Roman" w:hAnsi="Times New Roman" w:cs="Times New Roman"/>
          <w:sz w:val="20"/>
          <w:szCs w:val="20"/>
          <w:lang w:eastAsia="ru-RU"/>
        </w:rPr>
        <w:t>Automated</w:t>
      </w:r>
      <w:proofErr w:type="gramEnd"/>
      <w:r w:rsidR="00E65632"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00E65632"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00E65632" w:rsidRPr="00F6507F">
        <w:rPr>
          <w:rFonts w:ascii="Times New Roman" w:hAnsi="Times New Roman" w:cs="Times New Roman"/>
          <w:sz w:val="20"/>
          <w:szCs w:val="20"/>
          <w:lang w:eastAsia="ru-RU"/>
        </w:rPr>
        <w:t xml:space="preserve"> The Bank shall keep records on pledges, contracts of pledge, contracts of pledged 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00E65632" w:rsidRPr="00F6507F">
        <w:rPr>
          <w:rFonts w:ascii="Times New Roman" w:hAnsi="Times New Roman" w:cs="Times New Roman"/>
          <w:sz w:val="20"/>
          <w:szCs w:val="20"/>
          <w:lang w:eastAsia="ru-RU"/>
        </w:rPr>
        <w:t>Correspondence with law enforcement and other government agencies on customs legislation.</w:t>
      </w:r>
      <w:proofErr w:type="gramEnd"/>
      <w:r w:rsidR="00E65632" w:rsidRPr="00F6507F">
        <w:rPr>
          <w:rFonts w:ascii="Times New Roman" w:hAnsi="Times New Roman" w:cs="Times New Roman"/>
          <w:sz w:val="20"/>
          <w:szCs w:val="20"/>
          <w:lang w:eastAsia="ru-RU"/>
        </w:rPr>
        <w:t xml:space="preserve"> In the proceedings on administrative offenses shall draw up a protocol on administrative offenses, as well as apply other procedural measures provided for by the legislation of the Republic of Kazakhstan on administrative offenses. </w:t>
      </w:r>
      <w:proofErr w:type="gramStart"/>
      <w:r w:rsidR="00E65632" w:rsidRPr="00F6507F">
        <w:rPr>
          <w:rFonts w:ascii="Times New Roman" w:hAnsi="Times New Roman" w:cs="Times New Roman"/>
          <w:sz w:val="20"/>
          <w:szCs w:val="20"/>
          <w:lang w:eastAsia="ru-RU"/>
        </w:rPr>
        <w:t>Makes proposals to change customs legislation in order to improve customs control.</w:t>
      </w:r>
      <w:proofErr w:type="gramEnd"/>
      <w:r w:rsidR="00E65632"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E65632" w:rsidRDefault="00580EE1" w:rsidP="00580EE1">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0"/>
          <w:szCs w:val="20"/>
          <w:lang w:val="kk-KZ"/>
        </w:rPr>
        <w:t xml:space="preserve">             </w:t>
      </w:r>
      <w:r w:rsidR="00B1229D">
        <w:rPr>
          <w:rFonts w:ascii="Times New Roman" w:hAnsi="Times New Roman" w:cs="Times New Roman"/>
          <w:b/>
          <w:color w:val="000000" w:themeColor="text1"/>
          <w:sz w:val="20"/>
          <w:szCs w:val="20"/>
          <w:lang w:val="kk-KZ"/>
        </w:rPr>
        <w:t xml:space="preserve">10. </w:t>
      </w:r>
      <w:r w:rsidR="00B1229D" w:rsidRPr="00B1229D">
        <w:rPr>
          <w:rFonts w:ascii="Times New Roman" w:hAnsi="Times New Roman" w:cs="Times New Roman"/>
          <w:b/>
          <w:color w:val="000000" w:themeColor="text1"/>
          <w:sz w:val="20"/>
          <w:szCs w:val="20"/>
          <w:lang w:val="en-US"/>
        </w:rPr>
        <w:t>The leading specialist of the customs post "Airport-</w:t>
      </w:r>
      <w:proofErr w:type="spellStart"/>
      <w:r w:rsidR="00B1229D" w:rsidRPr="00B1229D">
        <w:rPr>
          <w:rFonts w:ascii="Times New Roman" w:hAnsi="Times New Roman" w:cs="Times New Roman"/>
          <w:b/>
          <w:color w:val="000000" w:themeColor="text1"/>
          <w:sz w:val="20"/>
          <w:szCs w:val="20"/>
          <w:lang w:val="en-US"/>
        </w:rPr>
        <w:t>Atyrau</w:t>
      </w:r>
      <w:proofErr w:type="spellEnd"/>
      <w:r w:rsidR="00B1229D" w:rsidRPr="00B1229D">
        <w:rPr>
          <w:rFonts w:ascii="Times New Roman" w:hAnsi="Times New Roman" w:cs="Times New Roman"/>
          <w:b/>
          <w:color w:val="000000" w:themeColor="text1"/>
          <w:sz w:val="20"/>
          <w:szCs w:val="20"/>
          <w:lang w:val="en-US"/>
        </w:rPr>
        <w:t xml:space="preserve">" of the Department of State Revenue for the </w:t>
      </w:r>
      <w:proofErr w:type="spellStart"/>
      <w:r w:rsidR="00B1229D" w:rsidRPr="00B1229D">
        <w:rPr>
          <w:rFonts w:ascii="Times New Roman" w:hAnsi="Times New Roman" w:cs="Times New Roman"/>
          <w:b/>
          <w:color w:val="000000" w:themeColor="text1"/>
          <w:sz w:val="20"/>
          <w:szCs w:val="20"/>
          <w:lang w:val="en-US"/>
        </w:rPr>
        <w:t>Atyrau</w:t>
      </w:r>
      <w:proofErr w:type="spellEnd"/>
      <w:r w:rsidR="00B1229D" w:rsidRPr="00B1229D">
        <w:rPr>
          <w:rFonts w:ascii="Times New Roman" w:hAnsi="Times New Roman" w:cs="Times New Roman"/>
          <w:b/>
          <w:color w:val="000000" w:themeColor="text1"/>
          <w:sz w:val="20"/>
          <w:szCs w:val="20"/>
          <w:lang w:val="en-US"/>
        </w:rPr>
        <w:t xml:space="preserve"> region of the Ministry of Internal Affairs of the Republic of Kazakhstan, category C-O-6, 2 units</w:t>
      </w:r>
      <w:r w:rsidR="00B1229D" w:rsidRPr="00B1229D">
        <w:rPr>
          <w:rFonts w:ascii="Times New Roman" w:hAnsi="Times New Roman" w:cs="Times New Roman"/>
          <w:color w:val="000000" w:themeColor="text1"/>
          <w:sz w:val="24"/>
          <w:szCs w:val="24"/>
          <w:lang w:val="en-US"/>
        </w:rPr>
        <w:t>.</w:t>
      </w:r>
    </w:p>
    <w:p w:rsidR="00B1229D" w:rsidRPr="009D26D2" w:rsidRDefault="00580EE1" w:rsidP="00580EE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9D26D2" w:rsidRPr="009D26D2">
        <w:rPr>
          <w:rFonts w:ascii="Times New Roman" w:hAnsi="Times New Roman" w:cs="Times New Roman"/>
          <w:b/>
          <w:color w:val="000000" w:themeColor="text1"/>
          <w:sz w:val="20"/>
          <w:szCs w:val="20"/>
          <w:lang w:val="kk-KZ"/>
        </w:rPr>
        <w:t>Education requirements:</w:t>
      </w:r>
      <w:r w:rsidR="009D26D2" w:rsidRPr="009D26D2">
        <w:rPr>
          <w:rFonts w:ascii="Times New Roman" w:hAnsi="Times New Roman" w:cs="Times New Roman"/>
          <w:color w:val="000000" w:themeColor="text1"/>
          <w:sz w:val="20"/>
          <w:szCs w:val="20"/>
          <w:lang w:val="kk-KZ"/>
        </w:rPr>
        <w:t xml:space="preserve"> Higher or postgraduate education: business and management (economics, management, accounting and audit, finance, state and local administration, marketing, world economy, state audit), law (jurisprudence, international law, customs), social sciences (international relations, political science).</w:t>
      </w:r>
    </w:p>
    <w:p w:rsidR="00E65632" w:rsidRPr="00580EE1" w:rsidRDefault="00580EE1" w:rsidP="00580EE1">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color w:val="000000" w:themeColor="text1"/>
          <w:sz w:val="20"/>
          <w:szCs w:val="20"/>
          <w:lang w:val="kk-KZ"/>
        </w:rPr>
        <w:t xml:space="preserve">             </w:t>
      </w:r>
      <w:r w:rsidR="009D26D2" w:rsidRPr="009D26D2">
        <w:rPr>
          <w:rFonts w:ascii="Times New Roman" w:hAnsi="Times New Roman" w:cs="Times New Roman"/>
          <w:b/>
          <w:color w:val="000000" w:themeColor="text1"/>
          <w:sz w:val="20"/>
          <w:szCs w:val="20"/>
          <w:lang w:val="kk-KZ"/>
        </w:rPr>
        <w:t xml:space="preserve">Functional responsibilities: </w:t>
      </w:r>
      <w:r w:rsidR="00B1229D" w:rsidRPr="00E65632">
        <w:rPr>
          <w:rFonts w:ascii="Times New Roman" w:hAnsi="Times New Roman" w:cs="Times New Roman"/>
          <w:b/>
          <w:color w:val="000000" w:themeColor="text1"/>
          <w:sz w:val="20"/>
          <w:szCs w:val="20"/>
          <w:lang w:val="kk-KZ"/>
        </w:rPr>
        <w:t xml:space="preserve">(block </w:t>
      </w:r>
      <w:r w:rsidR="00B1229D">
        <w:rPr>
          <w:rFonts w:ascii="Times New Roman" w:hAnsi="Times New Roman" w:cs="Times New Roman"/>
          <w:b/>
          <w:color w:val="000000" w:themeColor="text1"/>
          <w:sz w:val="20"/>
          <w:szCs w:val="20"/>
          <w:lang w:val="kk-KZ"/>
        </w:rPr>
        <w:t>А</w:t>
      </w:r>
      <w:r w:rsidR="00B1229D" w:rsidRPr="00E65632">
        <w:rPr>
          <w:rFonts w:ascii="Times New Roman" w:hAnsi="Times New Roman" w:cs="Times New Roman"/>
          <w:b/>
          <w:color w:val="000000" w:themeColor="text1"/>
          <w:sz w:val="20"/>
          <w:szCs w:val="20"/>
          <w:lang w:val="kk-KZ"/>
        </w:rPr>
        <w:t>)</w:t>
      </w:r>
      <w:r w:rsidR="00B1229D" w:rsidRPr="000A1DF9">
        <w:rPr>
          <w:rFonts w:ascii="Times New Roman" w:hAnsi="Times New Roman" w:cs="Times New Roman"/>
          <w:b/>
          <w:sz w:val="20"/>
          <w:szCs w:val="20"/>
          <w:lang w:val="en-US"/>
        </w:rPr>
        <w:t xml:space="preserve"> </w:t>
      </w:r>
      <w:r w:rsidR="00B1229D" w:rsidRPr="00B1229D">
        <w:rPr>
          <w:rFonts w:ascii="Times New Roman" w:hAnsi="Times New Roman" w:cs="Times New Roman"/>
          <w:sz w:val="24"/>
          <w:szCs w:val="24"/>
          <w:lang w:val="en-US"/>
        </w:rPr>
        <w:t xml:space="preserve"> </w:t>
      </w:r>
      <w:r w:rsidR="00094639" w:rsidRPr="00094639">
        <w:rPr>
          <w:rFonts w:ascii="Times New Roman" w:eastAsia="Times New Roman" w:hAnsi="Times New Roman" w:cs="Times New Roman"/>
          <w:sz w:val="20"/>
          <w:szCs w:val="20"/>
          <w:lang w:val="kk-KZ"/>
        </w:rPr>
        <w:t>Analysis of the performance indicators of the customs statistics post, forecasting of customs payments and taxes receipts, keeping records of the risk profiles involved, forming an electronic database on the systems of the TAIS program, sending declarations for goods to personal accounts, forming an electronic database of declarations for goods, forming a register of issued declarations, ensuring the operation of technical means of customs control, ensuring radiation safety, conducting control, record keeping and archival work, is responsible for other branches of customs affairs.</w:t>
      </w:r>
      <w:r w:rsidR="00094639" w:rsidRPr="00094639">
        <w:rPr>
          <w:rFonts w:ascii="Calibri" w:eastAsia="Calibri" w:hAnsi="Calibri" w:cs="Calibri"/>
          <w:lang w:val="kk-KZ"/>
        </w:rPr>
        <w:t xml:space="preserve"> </w:t>
      </w:r>
      <w:r w:rsidR="00094639" w:rsidRPr="00094639">
        <w:rPr>
          <w:rFonts w:ascii="Times New Roman" w:eastAsia="Times New Roman" w:hAnsi="Times New Roman" w:cs="Times New Roman"/>
          <w:sz w:val="20"/>
          <w:szCs w:val="20"/>
          <w:lang w:val="kk-KZ"/>
        </w:rPr>
        <w:t>Works as part of duty shifts of customs control over goods and vehicles transported across the customs border of the Customs Union, performs the duties of a shift manager. Performs customs control over aircraft, goods, postal items, documents, and individuals transported across the customs border. Uses technical means of customs control, applies forms of customs control, performs customs operations, draws up customs documents.</w:t>
      </w:r>
      <w:r w:rsidR="00094639" w:rsidRPr="00094639">
        <w:rPr>
          <w:rFonts w:ascii="Calibri" w:eastAsia="Calibri" w:hAnsi="Calibri" w:cs="Calibri"/>
          <w:lang w:val="kk-KZ"/>
        </w:rPr>
        <w:t xml:space="preserve"> </w:t>
      </w:r>
      <w:r w:rsidR="00094639" w:rsidRPr="00094639">
        <w:rPr>
          <w:rFonts w:ascii="Times New Roman" w:eastAsia="Times New Roman" w:hAnsi="Times New Roman" w:cs="Times New Roman"/>
          <w:sz w:val="20"/>
          <w:szCs w:val="20"/>
          <w:lang w:val="kk-KZ"/>
        </w:rPr>
        <w:t>Performs personal customs inspection. Measures of customs and tariff regulation, prohibitions and restrictions, ensures its safety. Carries out work on the prevention, suppression, detection of offenses and crimes in the field of customs affairs, obtaining measures to ensure proceedings in cases of administrative offenses, drawing up protocols on administrative offenses, record keeping and documentation, compliance with the order of the customs control zone.</w:t>
      </w:r>
      <w:r w:rsidR="00094639" w:rsidRPr="00094639">
        <w:rPr>
          <w:rFonts w:ascii="Calibri" w:eastAsia="Calibri" w:hAnsi="Calibri" w:cs="Calibri"/>
          <w:lang w:val="kk-KZ"/>
        </w:rPr>
        <w:t xml:space="preserve"> </w:t>
      </w:r>
      <w:r w:rsidR="00094639" w:rsidRPr="00094639">
        <w:rPr>
          <w:rFonts w:ascii="Times New Roman" w:eastAsia="Times New Roman" w:hAnsi="Times New Roman" w:cs="Times New Roman"/>
          <w:sz w:val="20"/>
          <w:szCs w:val="20"/>
          <w:lang w:val="kk-KZ"/>
        </w:rPr>
        <w:t xml:space="preserve">Cargo and goods are placed in customs warehouses and temporary storage warehouses and in places. Performs customs operations related to customs declaration and customs clearance of goods, reveals facts of violation of customs rules.  Prepares daily and operational information, other requested information. Executes the instructions and instructions of the officials of the Department, the management of the Airport - Atyrau customs post and the head of the duty shift assigned to them within their competence, performs other duties assigned to the customs authorities. Fulfills all requirements for the protection, </w:t>
      </w:r>
      <w:r w:rsidR="00094639" w:rsidRPr="00094639">
        <w:rPr>
          <w:rFonts w:ascii="Times New Roman" w:eastAsia="Times New Roman" w:hAnsi="Times New Roman" w:cs="Times New Roman"/>
          <w:sz w:val="20"/>
          <w:szCs w:val="20"/>
          <w:lang w:val="kk-KZ"/>
        </w:rPr>
        <w:lastRenderedPageBreak/>
        <w:t>storage and non-disclosure of information of official information of limited distribution received during the performance of official duties.</w:t>
      </w:r>
    </w:p>
    <w:p w:rsidR="00E65632" w:rsidRPr="000C6FAE" w:rsidRDefault="00580EE1" w:rsidP="00580EE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B1229D" w:rsidRPr="00580EE1">
        <w:rPr>
          <w:rFonts w:ascii="Times New Roman" w:hAnsi="Times New Roman" w:cs="Times New Roman"/>
          <w:b/>
          <w:color w:val="000000" w:themeColor="text1"/>
          <w:sz w:val="20"/>
          <w:szCs w:val="20"/>
          <w:lang w:val="kk-KZ"/>
        </w:rPr>
        <w:t>11.</w:t>
      </w:r>
      <w:r w:rsidR="00B1229D" w:rsidRPr="000C6FAE">
        <w:rPr>
          <w:rFonts w:ascii="Times New Roman" w:hAnsi="Times New Roman" w:cs="Times New Roman"/>
          <w:color w:val="000000" w:themeColor="text1"/>
          <w:sz w:val="20"/>
          <w:szCs w:val="20"/>
          <w:lang w:val="kk-KZ"/>
        </w:rPr>
        <w:t xml:space="preserve"> The leading specialist of the customs post "Airport-Atyrau" of the Department of State Revenue for the Atyrau region of the Ministry of Internal Affairs of the Republic of Kazakhstan (for the period of parental leave of the temporary main employee until 18.11.2022), Category C-O-6, 1 unit.</w:t>
      </w:r>
    </w:p>
    <w:p w:rsidR="00580EE1" w:rsidRPr="009D26D2" w:rsidRDefault="00580EE1" w:rsidP="00580EE1">
      <w:pPr>
        <w:spacing w:after="0" w:line="240" w:lineRule="auto"/>
        <w:jc w:val="both"/>
        <w:rPr>
          <w:rFonts w:ascii="Times New Roman" w:hAnsi="Times New Roman" w:cs="Times New Roman"/>
          <w:color w:val="000000" w:themeColor="text1"/>
          <w:sz w:val="20"/>
          <w:szCs w:val="20"/>
          <w:lang w:val="kk-KZ"/>
        </w:rPr>
      </w:pPr>
      <w:r w:rsidRPr="009D26D2">
        <w:rPr>
          <w:rFonts w:ascii="Times New Roman" w:hAnsi="Times New Roman" w:cs="Times New Roman"/>
          <w:b/>
          <w:color w:val="000000" w:themeColor="text1"/>
          <w:sz w:val="20"/>
          <w:szCs w:val="20"/>
          <w:lang w:val="kk-KZ"/>
        </w:rPr>
        <w:t>Education requirements:</w:t>
      </w:r>
      <w:r w:rsidRPr="009D26D2">
        <w:rPr>
          <w:rFonts w:ascii="Times New Roman" w:hAnsi="Times New Roman" w:cs="Times New Roman"/>
          <w:color w:val="000000" w:themeColor="text1"/>
          <w:sz w:val="20"/>
          <w:szCs w:val="20"/>
          <w:lang w:val="kk-KZ"/>
        </w:rPr>
        <w:t xml:space="preserve"> Higher or postgraduate education: business and management (economics, management, accounting and audit, finance, state and local administration, marketing, world economy, state audit), law (jurisprudence, international law, customs), social sciences (international relations, political science).</w:t>
      </w:r>
    </w:p>
    <w:p w:rsidR="00580EE1" w:rsidRDefault="00580EE1" w:rsidP="00580EE1">
      <w:pPr>
        <w:spacing w:after="0" w:line="240" w:lineRule="auto"/>
        <w:jc w:val="both"/>
        <w:rPr>
          <w:rFonts w:ascii="Times New Roman" w:eastAsia="Times New Roman" w:hAnsi="Times New Roman" w:cs="Times New Roman"/>
          <w:sz w:val="20"/>
          <w:szCs w:val="20"/>
          <w:lang w:val="kk-KZ"/>
        </w:rPr>
      </w:pPr>
      <w:r w:rsidRPr="009D26D2">
        <w:rPr>
          <w:rFonts w:ascii="Times New Roman" w:hAnsi="Times New Roman" w:cs="Times New Roman"/>
          <w:b/>
          <w:color w:val="000000" w:themeColor="text1"/>
          <w:sz w:val="20"/>
          <w:szCs w:val="20"/>
          <w:lang w:val="kk-KZ"/>
        </w:rPr>
        <w:t xml:space="preserve">Functional responsibilities: </w:t>
      </w:r>
      <w:r w:rsidR="000C6FAE" w:rsidRPr="00E65632">
        <w:rPr>
          <w:rFonts w:ascii="Times New Roman" w:hAnsi="Times New Roman" w:cs="Times New Roman"/>
          <w:b/>
          <w:color w:val="000000" w:themeColor="text1"/>
          <w:sz w:val="20"/>
          <w:szCs w:val="20"/>
          <w:lang w:val="kk-KZ"/>
        </w:rPr>
        <w:t xml:space="preserve">(block </w:t>
      </w:r>
      <w:r w:rsidR="000C6FAE">
        <w:rPr>
          <w:rFonts w:ascii="Times New Roman" w:hAnsi="Times New Roman" w:cs="Times New Roman"/>
          <w:b/>
          <w:color w:val="000000" w:themeColor="text1"/>
          <w:sz w:val="20"/>
          <w:szCs w:val="20"/>
          <w:lang w:val="kk-KZ"/>
        </w:rPr>
        <w:t>А</w:t>
      </w:r>
      <w:r w:rsidR="000C6FAE" w:rsidRPr="00E65632">
        <w:rPr>
          <w:rFonts w:ascii="Times New Roman" w:hAnsi="Times New Roman" w:cs="Times New Roman"/>
          <w:b/>
          <w:color w:val="000000" w:themeColor="text1"/>
          <w:sz w:val="20"/>
          <w:szCs w:val="20"/>
          <w:lang w:val="kk-KZ"/>
        </w:rPr>
        <w:t>)</w:t>
      </w:r>
      <w:r w:rsidR="000C6FAE" w:rsidRPr="000A1DF9">
        <w:rPr>
          <w:rFonts w:ascii="Times New Roman" w:hAnsi="Times New Roman" w:cs="Times New Roman"/>
          <w:b/>
          <w:sz w:val="20"/>
          <w:szCs w:val="20"/>
          <w:lang w:val="en-US"/>
        </w:rPr>
        <w:t xml:space="preserve"> </w:t>
      </w:r>
      <w:r w:rsidR="000C6FAE" w:rsidRPr="00B1229D">
        <w:rPr>
          <w:rFonts w:ascii="Times New Roman" w:hAnsi="Times New Roman" w:cs="Times New Roman"/>
          <w:sz w:val="24"/>
          <w:szCs w:val="24"/>
          <w:lang w:val="en-US"/>
        </w:rPr>
        <w:t xml:space="preserve"> </w:t>
      </w:r>
      <w:r w:rsidR="000C6FAE" w:rsidRPr="00094639">
        <w:rPr>
          <w:rFonts w:ascii="Times New Roman" w:eastAsia="Times New Roman" w:hAnsi="Times New Roman" w:cs="Times New Roman"/>
          <w:sz w:val="20"/>
          <w:szCs w:val="20"/>
          <w:lang w:val="kk-KZ"/>
        </w:rPr>
        <w:t>Analysis of the performance indicators of the customs statistics post, forecasting of customs payments and taxes receipts, keeping records of the risk profiles involved, forming an electronic database on the systems of the TAIS program, sending declarations for goods to personal accounts, forming an electronic database of declarations for goods, forming a register of issued declarations, ensuring the operation of technical means of customs control, ensuring radiation safety, conducting control, record keeping and archival work, is responsible for other branches of customs affairs.</w:t>
      </w:r>
      <w:r w:rsidR="000C6FAE" w:rsidRPr="00094639">
        <w:rPr>
          <w:rFonts w:ascii="Calibri" w:eastAsia="Calibri" w:hAnsi="Calibri" w:cs="Calibri"/>
          <w:lang w:val="kk-KZ"/>
        </w:rPr>
        <w:t xml:space="preserve"> </w:t>
      </w:r>
      <w:r w:rsidR="000C6FAE" w:rsidRPr="00094639">
        <w:rPr>
          <w:rFonts w:ascii="Times New Roman" w:eastAsia="Times New Roman" w:hAnsi="Times New Roman" w:cs="Times New Roman"/>
          <w:sz w:val="20"/>
          <w:szCs w:val="20"/>
          <w:lang w:val="kk-KZ"/>
        </w:rPr>
        <w:t>Works as part of duty shifts of customs control over goods and vehicles transported across the customs border of the Customs Union, performs the duties of a shift manager. Performs customs control over aircraft, goods, postal items, documents, and individuals transported across the customs border. Uses technical means of customs control, applies forms of customs control, performs customs operations, draws up customs documents.</w:t>
      </w:r>
      <w:r w:rsidR="000C6FAE" w:rsidRPr="00094639">
        <w:rPr>
          <w:rFonts w:ascii="Calibri" w:eastAsia="Calibri" w:hAnsi="Calibri" w:cs="Calibri"/>
          <w:lang w:val="kk-KZ"/>
        </w:rPr>
        <w:t xml:space="preserve"> </w:t>
      </w:r>
      <w:r w:rsidR="000C6FAE" w:rsidRPr="00094639">
        <w:rPr>
          <w:rFonts w:ascii="Times New Roman" w:eastAsia="Times New Roman" w:hAnsi="Times New Roman" w:cs="Times New Roman"/>
          <w:sz w:val="20"/>
          <w:szCs w:val="20"/>
          <w:lang w:val="kk-KZ"/>
        </w:rPr>
        <w:t>Performs personal customs inspection. Measures of customs and tariff regulation, prohibitions and restrictions, ensures its safety. Carries out work on the prevention, suppression, detection of offenses and crimes in the field of customs affairs, obtaining measures to ensure proceedings in cases of administrative offenses, drawing up protocols on administrative offenses, record keeping and documentation, compliance with the order of the customs control zone.</w:t>
      </w:r>
      <w:r w:rsidR="000C6FAE" w:rsidRPr="00094639">
        <w:rPr>
          <w:rFonts w:ascii="Calibri" w:eastAsia="Calibri" w:hAnsi="Calibri" w:cs="Calibri"/>
          <w:lang w:val="kk-KZ"/>
        </w:rPr>
        <w:t xml:space="preserve"> </w:t>
      </w:r>
      <w:r w:rsidR="000C6FAE" w:rsidRPr="00094639">
        <w:rPr>
          <w:rFonts w:ascii="Times New Roman" w:eastAsia="Times New Roman" w:hAnsi="Times New Roman" w:cs="Times New Roman"/>
          <w:sz w:val="20"/>
          <w:szCs w:val="20"/>
          <w:lang w:val="kk-KZ"/>
        </w:rPr>
        <w:t>Cargo and goods are placed in customs warehouses and temporary storage warehouses and in places. Performs customs operations related to customs declaration and customs clearance of goods, reveals facts of violation of customs rules.  Prepares daily and operational information, other requested information. Executes the instructions and instructions of the officials of the Department, the management of the Airport - Atyrau customs post and the head of the duty shift assigned to them within their competence, performs other duties assigned to the customs authorities. Fulfills all requirements for the protection, storage and non-disclosure of information of official information of limited distribution received during the performance of official duties.</w:t>
      </w:r>
    </w:p>
    <w:p w:rsidR="004B3D07" w:rsidRPr="00580EE1" w:rsidRDefault="004B3D07" w:rsidP="00580EE1">
      <w:pPr>
        <w:spacing w:after="0" w:line="240" w:lineRule="auto"/>
        <w:jc w:val="both"/>
        <w:rPr>
          <w:rFonts w:ascii="Times New Roman" w:eastAsia="Times New Roman" w:hAnsi="Times New Roman" w:cs="Times New Roman"/>
          <w:sz w:val="20"/>
          <w:szCs w:val="20"/>
          <w:lang w:val="kk-KZ"/>
        </w:rPr>
      </w:pPr>
      <w:r w:rsidRPr="00580EE1">
        <w:rPr>
          <w:rFonts w:ascii="Times New Roman" w:hAnsi="Times New Roman" w:cs="Times New Roman"/>
          <w:b/>
          <w:sz w:val="20"/>
          <w:szCs w:val="20"/>
          <w:lang w:val="kk-KZ"/>
        </w:rPr>
        <w:t>Documents required for participation in the competition</w:t>
      </w:r>
      <w:r w:rsidRPr="00580EE1">
        <w:rPr>
          <w:rFonts w:ascii="Times New Roman" w:hAnsi="Times New Roman" w:cs="Times New Roman"/>
          <w:sz w:val="20"/>
          <w:szCs w:val="20"/>
          <w:lang w:val="kk-KZ"/>
        </w:rPr>
        <w:t>:</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To participate in the general competition, the following documents are submitted:</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1) an application in the form in accordance with Appendix 2 to the Rules for Conducting Competitions for the occupation of an administrative civil service position of corps "B";</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3) copies of documents on education and applications thereto, certified by a notary;</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Copies of education documents received by citizens of the Republic of Kazakhstan in foreign educational institutions are accompanied by copies of certificates of recognition or nostrification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"Bolashak", as well as those falling under the international treaty (agreement) on mutual recognition and equivalence.</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Copies of educational documents issued to holders of the international scholarship "Bolashak" are accompanied by a copy of the certificate of completion of training under the international scholarship of the President of the Republic of Kazakhstan "Bolashak" issued by the joint-stock company "Center for International Programs".</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4) a copy of a document confirming labor activity, certified by a notary or certified by the personnel department from the place of work;</w:t>
      </w:r>
    </w:p>
    <w:p w:rsidR="004B3D07" w:rsidRPr="00580EE1" w:rsidRDefault="004B3D07"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 </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6) a copy of an identity document of a citizen of the Republic of Kazakhstan;</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lastRenderedPageBreak/>
        <w:t>8)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The personnel management service (personnel service) through the integrated information system "E-Kyzmet" checks the availability of the candidate:</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1) a certificate of passing testing for knowledge of legislation with results not lower than the threshold values ​​for the testing program for the category of the declared position, valid at the time of submission of documents;</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2) conclusions on passing the assessment of personal qualities in an authorized body with results not lower than the threshold values ​​valid at the time of submission of documents for participation in the competition.</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At the same time, the personnel management service (personnel service) verifies the copies of documents with the originals.</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It is not required to provide a copy of a document confirming labor activity if the citizen did not carry out labor activities and if work experience is not required for the vacant position for which the competition has been announced.</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The documents must be submitted within 7 working days from the next working day after the last publication of the announcement of the general competition in the Department of State Revenues in the Atyrau region of the State Revenue Committee of the Ministry of Finance of the Republic of Kazakhstan.</w:t>
      </w:r>
    </w:p>
    <w:p w:rsidR="00444519" w:rsidRPr="00580EE1" w:rsidRDefault="0044451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Persons who have expressed a desire to participate in the general competition submit documents to the state body that announced the competition, on an emergency basis, by mail or in electronic form to the e-mail addresses A.Amirova@kgd.gov.kz, g.kulova@kgd.gov.kz , tugaibaeva@taxatyrau.mgd.kz specified in the announcement or through the electronic government portal "E-gov" within the deadline for receiving documents. </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When submitting documents in electronic form to the e-mail address of a state body or through the electronic government portal "E-gov", their originals or notarized copies are submitted no later than one hour before the start of the interview.</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If they are not submitted, the person is not allowed by the competition commission to pass the interview.</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Candidates participating in the general competition and admitted to the interview pass it at the Department of State Revenue in the Atyrau region, who announced the competition, within three working days from the date of notification of the candidates about their admission to the interview.</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To ensure the transparency and objectivity of the work of the competition committee, observers are invited to its meeting.</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Deputies of the Parliament of the Republic of Kazakhstan and maslikhats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To attend a meeting of the competition committee as an observer, a person is registered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By agreement with the head, the presence of experts at the meeting of the competition committee is allowed.</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maslikhats.</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Participants of the competition and candidates can appeal the decision of the competition commission to the authorized body or its territorial division, or in court.</w:t>
      </w:r>
    </w:p>
    <w:p w:rsidR="007365A9" w:rsidRPr="00580EE1" w:rsidRDefault="007365A9" w:rsidP="00580EE1">
      <w:pPr>
        <w:spacing w:after="0" w:line="240" w:lineRule="auto"/>
        <w:jc w:val="both"/>
        <w:rPr>
          <w:rFonts w:ascii="Times New Roman" w:hAnsi="Times New Roman" w:cs="Times New Roman"/>
          <w:sz w:val="20"/>
          <w:szCs w:val="20"/>
          <w:lang w:val="kk-KZ"/>
        </w:rPr>
      </w:pPr>
      <w:r w:rsidRPr="00580EE1">
        <w:rPr>
          <w:rFonts w:ascii="Times New Roman" w:hAnsi="Times New Roman" w:cs="Times New Roman"/>
          <w:sz w:val="20"/>
          <w:szCs w:val="20"/>
          <w:lang w:val="kk-KZ"/>
        </w:rPr>
        <w:t xml:space="preserve">    The costs of participating in the competition (travel to and from the interview site, renting accommodation, accommodation, using all types of communication services) are paid by citizens at their own expense. </w:t>
      </w: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580EE1" w:rsidRDefault="001854C6" w:rsidP="00580EE1">
      <w:pPr>
        <w:spacing w:after="0" w:line="240" w:lineRule="auto"/>
        <w:jc w:val="both"/>
        <w:rPr>
          <w:rFonts w:ascii="Times New Roman" w:hAnsi="Times New Roman" w:cs="Times New Roman"/>
          <w:sz w:val="20"/>
          <w:szCs w:val="20"/>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both"/>
        <w:rPr>
          <w:rFonts w:ascii="Times New Roman" w:hAnsi="Times New Roman" w:cs="Times New Roman"/>
          <w:sz w:val="24"/>
          <w:szCs w:val="24"/>
          <w:lang w:val="kk-KZ"/>
        </w:rPr>
      </w:pPr>
    </w:p>
    <w:p w:rsidR="001854C6" w:rsidRPr="009B0F0A" w:rsidRDefault="001854C6" w:rsidP="00580EE1">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t>Appendix 2 to the Rules</w:t>
      </w:r>
    </w:p>
    <w:p w:rsidR="001854C6" w:rsidRPr="001854C6" w:rsidRDefault="001854C6" w:rsidP="001854C6">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854C6" w:rsidRPr="001854C6" w:rsidRDefault="001854C6" w:rsidP="001854C6">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854C6" w:rsidRPr="001854C6" w:rsidRDefault="001854C6" w:rsidP="001854C6">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854C6" w:rsidRPr="001854C6" w:rsidRDefault="001854C6" w:rsidP="001854C6">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854C6" w:rsidRPr="001854C6" w:rsidRDefault="001854C6" w:rsidP="001854C6">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854C6" w:rsidRPr="001854C6" w:rsidRDefault="001854C6" w:rsidP="001854C6">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854C6" w:rsidRPr="001854C6" w:rsidRDefault="001854C6" w:rsidP="001854C6">
      <w:pPr>
        <w:spacing w:after="0" w:line="240" w:lineRule="auto"/>
        <w:jc w:val="both"/>
        <w:rPr>
          <w:rFonts w:ascii="Times New Roman" w:hAnsi="Times New Roman" w:cs="Times New Roman"/>
          <w:sz w:val="20"/>
          <w:lang w:val="kk-KZ"/>
        </w:rPr>
      </w:pPr>
    </w:p>
    <w:p w:rsidR="001854C6" w:rsidRPr="001854C6" w:rsidRDefault="001854C6" w:rsidP="001854C6">
      <w:pPr>
        <w:spacing w:after="0" w:line="240" w:lineRule="auto"/>
        <w:jc w:val="both"/>
        <w:rPr>
          <w:rFonts w:ascii="Times New Roman" w:hAnsi="Times New Roman" w:cs="Times New Roman"/>
          <w:sz w:val="20"/>
          <w:lang w:val="kk-KZ"/>
        </w:rPr>
      </w:pP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854C6" w:rsidRPr="001854C6" w:rsidRDefault="001854C6" w:rsidP="001854C6">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854C6" w:rsidRDefault="001854C6" w:rsidP="007365A9">
      <w:pPr>
        <w:spacing w:after="0" w:line="240" w:lineRule="auto"/>
        <w:jc w:val="both"/>
        <w:rPr>
          <w:rFonts w:ascii="Times New Roman" w:hAnsi="Times New Roman" w:cs="Times New Roman"/>
          <w:sz w:val="20"/>
          <w:lang w:val="kk-KZ"/>
        </w:rPr>
      </w:pPr>
    </w:p>
    <w:p w:rsidR="001854C6" w:rsidRDefault="001854C6" w:rsidP="007365A9">
      <w:pPr>
        <w:spacing w:after="0" w:line="240" w:lineRule="auto"/>
        <w:jc w:val="both"/>
        <w:rPr>
          <w:rFonts w:ascii="Times New Roman" w:hAnsi="Times New Roman" w:cs="Times New Roman"/>
          <w:sz w:val="20"/>
          <w:lang w:val="kk-KZ"/>
        </w:rPr>
      </w:pPr>
    </w:p>
    <w:p w:rsidR="001854C6" w:rsidRDefault="001854C6"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Pr="00370AF3" w:rsidRDefault="00370AF3" w:rsidP="00370AF3">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370AF3" w:rsidRPr="00370AF3" w:rsidRDefault="00370AF3" w:rsidP="00370AF3">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370AF3" w:rsidRPr="00370AF3" w:rsidRDefault="00370AF3" w:rsidP="00370AF3">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370AF3" w:rsidRPr="00370AF3" w:rsidRDefault="00370AF3" w:rsidP="00370AF3">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370AF3" w:rsidRPr="00370AF3" w:rsidRDefault="00370AF3" w:rsidP="00370AF3">
      <w:pPr>
        <w:spacing w:after="0" w:line="240" w:lineRule="auto"/>
        <w:jc w:val="right"/>
        <w:rPr>
          <w:rFonts w:ascii="Times New Roman" w:hAnsi="Times New Roman" w:cs="Times New Roman"/>
          <w:sz w:val="20"/>
          <w:lang w:val="kk-KZ"/>
        </w:rPr>
      </w:pPr>
    </w:p>
    <w:p w:rsidR="00370AF3" w:rsidRPr="00370AF3" w:rsidRDefault="00370AF3" w:rsidP="00370AF3">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370AF3" w:rsidRPr="00370AF3" w:rsidRDefault="00370AF3" w:rsidP="00370AF3">
      <w:pPr>
        <w:spacing w:after="0" w:line="240" w:lineRule="auto"/>
        <w:jc w:val="both"/>
        <w:rPr>
          <w:rFonts w:ascii="Times New Roman" w:hAnsi="Times New Roman" w:cs="Times New Roman"/>
          <w:sz w:val="20"/>
          <w:lang w:val="kk-KZ"/>
        </w:rPr>
      </w:pP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lastRenderedPageBreak/>
        <w:t>8. Zhaza tүri, ony taғaiyndau kүni men negizi (bolғan zhaғdayda) / Type of collection, date and grounds for its imposition (if any)</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370AF3" w:rsidRPr="00370AF3" w:rsidRDefault="00370AF3" w:rsidP="00370AF3">
      <w:pPr>
        <w:spacing w:after="0" w:line="240" w:lineRule="auto"/>
        <w:jc w:val="both"/>
        <w:rPr>
          <w:rFonts w:ascii="Times New Roman" w:hAnsi="Times New Roman" w:cs="Times New Roman"/>
          <w:sz w:val="20"/>
          <w:lang w:val="kk-KZ"/>
        </w:rPr>
      </w:pPr>
    </w:p>
    <w:p w:rsidR="00370AF3" w:rsidRPr="00370AF3" w:rsidRDefault="00370AF3" w:rsidP="00370AF3">
      <w:pPr>
        <w:spacing w:after="0" w:line="240" w:lineRule="auto"/>
        <w:jc w:val="both"/>
        <w:rPr>
          <w:rFonts w:ascii="Times New Roman" w:hAnsi="Times New Roman" w:cs="Times New Roman"/>
          <w:sz w:val="20"/>
          <w:lang w:val="kk-KZ"/>
        </w:rPr>
      </w:pP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370AF3" w:rsidRPr="00370AF3" w:rsidRDefault="00370AF3" w:rsidP="00370AF3">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 xml:space="preserve">күні / date </w:t>
      </w: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Default="00370AF3" w:rsidP="007365A9">
      <w:pPr>
        <w:spacing w:after="0" w:line="240" w:lineRule="auto"/>
        <w:jc w:val="both"/>
        <w:rPr>
          <w:rFonts w:ascii="Times New Roman" w:hAnsi="Times New Roman" w:cs="Times New Roman"/>
          <w:sz w:val="20"/>
          <w:lang w:val="kk-KZ"/>
        </w:rPr>
      </w:pPr>
    </w:p>
    <w:p w:rsidR="00370AF3" w:rsidRPr="007365A9" w:rsidRDefault="00370AF3" w:rsidP="007365A9">
      <w:pPr>
        <w:spacing w:after="0" w:line="240" w:lineRule="auto"/>
        <w:jc w:val="both"/>
        <w:rPr>
          <w:rFonts w:ascii="Times New Roman" w:hAnsi="Times New Roman" w:cs="Times New Roman"/>
          <w:sz w:val="20"/>
          <w:lang w:val="kk-KZ"/>
        </w:rPr>
      </w:pPr>
    </w:p>
    <w:sectPr w:rsidR="00370AF3" w:rsidRPr="00736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54" w:rsidRDefault="00313354" w:rsidP="001F6171">
      <w:pPr>
        <w:spacing w:after="0" w:line="240" w:lineRule="auto"/>
      </w:pPr>
      <w:r>
        <w:separator/>
      </w:r>
    </w:p>
  </w:endnote>
  <w:endnote w:type="continuationSeparator" w:id="0">
    <w:p w:rsidR="00313354" w:rsidRDefault="00313354"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54" w:rsidRDefault="00313354" w:rsidP="001F6171">
      <w:pPr>
        <w:spacing w:after="0" w:line="240" w:lineRule="auto"/>
      </w:pPr>
      <w:r>
        <w:separator/>
      </w:r>
    </w:p>
  </w:footnote>
  <w:footnote w:type="continuationSeparator" w:id="0">
    <w:p w:rsidR="00313354" w:rsidRDefault="00313354"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314"/>
    <w:multiLevelType w:val="hybridMultilevel"/>
    <w:tmpl w:val="6F16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4D505472"/>
    <w:lvl w:ilvl="0" w:tplc="D598A5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EAD7634"/>
    <w:multiLevelType w:val="hybridMultilevel"/>
    <w:tmpl w:val="14B0080E"/>
    <w:lvl w:ilvl="0" w:tplc="6730183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94639"/>
    <w:rsid w:val="000C6FAE"/>
    <w:rsid w:val="000D73A8"/>
    <w:rsid w:val="000E55F3"/>
    <w:rsid w:val="000F0D63"/>
    <w:rsid w:val="000F159C"/>
    <w:rsid w:val="001336AC"/>
    <w:rsid w:val="00134E74"/>
    <w:rsid w:val="00177245"/>
    <w:rsid w:val="001852DD"/>
    <w:rsid w:val="001854C6"/>
    <w:rsid w:val="001F6171"/>
    <w:rsid w:val="002126C3"/>
    <w:rsid w:val="00247394"/>
    <w:rsid w:val="002C0D03"/>
    <w:rsid w:val="002D3355"/>
    <w:rsid w:val="00313354"/>
    <w:rsid w:val="00336A53"/>
    <w:rsid w:val="00370AF3"/>
    <w:rsid w:val="00397403"/>
    <w:rsid w:val="003C58A1"/>
    <w:rsid w:val="00444519"/>
    <w:rsid w:val="004B3D07"/>
    <w:rsid w:val="004C6DF0"/>
    <w:rsid w:val="004E1F5F"/>
    <w:rsid w:val="005304A9"/>
    <w:rsid w:val="00530B1A"/>
    <w:rsid w:val="00575A8E"/>
    <w:rsid w:val="00580EE1"/>
    <w:rsid w:val="0059230F"/>
    <w:rsid w:val="005C6290"/>
    <w:rsid w:val="00622056"/>
    <w:rsid w:val="006A0241"/>
    <w:rsid w:val="006A3E89"/>
    <w:rsid w:val="00714D8F"/>
    <w:rsid w:val="007365A9"/>
    <w:rsid w:val="007A0F63"/>
    <w:rsid w:val="007C2A53"/>
    <w:rsid w:val="00812C92"/>
    <w:rsid w:val="0083595F"/>
    <w:rsid w:val="008D56BD"/>
    <w:rsid w:val="008F0C43"/>
    <w:rsid w:val="00921D2E"/>
    <w:rsid w:val="009317A7"/>
    <w:rsid w:val="00932C8E"/>
    <w:rsid w:val="00992F17"/>
    <w:rsid w:val="009B0F0A"/>
    <w:rsid w:val="009D26D2"/>
    <w:rsid w:val="00A3132F"/>
    <w:rsid w:val="00A81C42"/>
    <w:rsid w:val="00A83224"/>
    <w:rsid w:val="00B1229D"/>
    <w:rsid w:val="00C4369B"/>
    <w:rsid w:val="00C63373"/>
    <w:rsid w:val="00CE2F7D"/>
    <w:rsid w:val="00D80DC9"/>
    <w:rsid w:val="00D8363D"/>
    <w:rsid w:val="00DF170A"/>
    <w:rsid w:val="00E0391E"/>
    <w:rsid w:val="00E65632"/>
    <w:rsid w:val="00EF7411"/>
    <w:rsid w:val="00F22A19"/>
    <w:rsid w:val="00F701EC"/>
    <w:rsid w:val="00F837DF"/>
    <w:rsid w:val="00F8785A"/>
    <w:rsid w:val="00FA0558"/>
    <w:rsid w:val="00FB727A"/>
    <w:rsid w:val="00FC5F1D"/>
    <w:rsid w:val="00FF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paragraph" w:styleId="HTML">
    <w:name w:val="HTML Preformatted"/>
    <w:basedOn w:val="a"/>
    <w:link w:val="HTML0"/>
    <w:uiPriority w:val="99"/>
    <w:semiHidden/>
    <w:unhideWhenUsed/>
    <w:rsid w:val="0081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2C92"/>
    <w:rPr>
      <w:rFonts w:ascii="Courier New" w:eastAsia="Times New Roman" w:hAnsi="Courier New" w:cs="Courier New"/>
      <w:sz w:val="20"/>
      <w:szCs w:val="20"/>
    </w:rPr>
  </w:style>
  <w:style w:type="character" w:customStyle="1" w:styleId="y2iqfc">
    <w:name w:val="y2iqfc"/>
    <w:basedOn w:val="a0"/>
    <w:rsid w:val="00812C92"/>
  </w:style>
  <w:style w:type="character" w:customStyle="1" w:styleId="s0">
    <w:name w:val="s0"/>
    <w:basedOn w:val="a0"/>
    <w:rsid w:val="00E65632"/>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E65632"/>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paragraph" w:styleId="HTML">
    <w:name w:val="HTML Preformatted"/>
    <w:basedOn w:val="a"/>
    <w:link w:val="HTML0"/>
    <w:uiPriority w:val="99"/>
    <w:semiHidden/>
    <w:unhideWhenUsed/>
    <w:rsid w:val="0081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12C92"/>
    <w:rPr>
      <w:rFonts w:ascii="Courier New" w:eastAsia="Times New Roman" w:hAnsi="Courier New" w:cs="Courier New"/>
      <w:sz w:val="20"/>
      <w:szCs w:val="20"/>
    </w:rPr>
  </w:style>
  <w:style w:type="character" w:customStyle="1" w:styleId="y2iqfc">
    <w:name w:val="y2iqfc"/>
    <w:basedOn w:val="a0"/>
    <w:rsid w:val="00812C92"/>
  </w:style>
  <w:style w:type="character" w:customStyle="1" w:styleId="s0">
    <w:name w:val="s0"/>
    <w:basedOn w:val="a0"/>
    <w:rsid w:val="00E65632"/>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E65632"/>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501008@taxatyrau.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9</Pages>
  <Words>5969</Words>
  <Characters>34027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54</cp:revision>
  <cp:lastPrinted>2021-11-05T07:03:00Z</cp:lastPrinted>
  <dcterms:created xsi:type="dcterms:W3CDTF">2021-11-04T13:14:00Z</dcterms:created>
  <dcterms:modified xsi:type="dcterms:W3CDTF">2022-04-20T13:15:00Z</dcterms:modified>
</cp:coreProperties>
</file>