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CF" w:rsidRDefault="00F843CF" w:rsidP="00F843CF">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w:t>
      </w:r>
      <w:r w:rsidRPr="00FD5B6F">
        <w:rPr>
          <w:rFonts w:ascii="Times New Roman" w:hAnsi="Times New Roman" w:cs="Times New Roman"/>
          <w:i w:val="0"/>
          <w:color w:val="auto"/>
          <w:lang w:val="kk-KZ"/>
        </w:rPr>
        <w:t>(төменгі болып табылмайтын және төменгі)</w:t>
      </w:r>
      <w:r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Pr>
          <w:rFonts w:ascii="Times New Roman" w:hAnsi="Times New Roman" w:cs="Times New Roman"/>
          <w:bCs w:val="0"/>
          <w:i w:val="0"/>
          <w:iCs w:val="0"/>
          <w:color w:val="auto"/>
          <w:lang w:val="kk-KZ"/>
        </w:rPr>
        <w:t xml:space="preserve">жалпы </w:t>
      </w:r>
      <w:r w:rsidRPr="006756E6">
        <w:rPr>
          <w:rFonts w:ascii="Times New Roman" w:hAnsi="Times New Roman" w:cs="Times New Roman"/>
          <w:bCs w:val="0"/>
          <w:i w:val="0"/>
          <w:iCs w:val="0"/>
          <w:color w:val="auto"/>
          <w:lang w:val="kk-KZ"/>
        </w:rPr>
        <w:t xml:space="preserve">конкурс </w:t>
      </w:r>
      <w:r w:rsidRPr="00FD5B6F">
        <w:rPr>
          <w:rFonts w:ascii="Times New Roman" w:hAnsi="Times New Roman" w:cs="Times New Roman"/>
          <w:bCs w:val="0"/>
          <w:i w:val="0"/>
          <w:iCs w:val="0"/>
          <w:color w:val="auto"/>
          <w:lang w:val="kk-KZ"/>
        </w:rPr>
        <w:t>туралы хабарландыру</w:t>
      </w:r>
    </w:p>
    <w:p w:rsidR="00F843CF" w:rsidRPr="00885E9E" w:rsidRDefault="00F843CF" w:rsidP="00F843CF">
      <w:pPr>
        <w:pStyle w:val="5"/>
        <w:spacing w:before="0" w:line="240" w:lineRule="auto"/>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Pr="00885E9E">
        <w:rPr>
          <w:rFonts w:ascii="Times New Roman" w:hAnsi="Times New Roman" w:cs="Times New Roman"/>
          <w:b/>
          <w:color w:val="auto"/>
          <w:sz w:val="24"/>
          <w:szCs w:val="24"/>
          <w:lang w:val="kk-KZ"/>
        </w:rPr>
        <w:t xml:space="preserve">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8(7122)31-84-20, электрондық мекен-жайы: </w:t>
      </w:r>
      <w:r w:rsidRPr="00885E9E">
        <w:fldChar w:fldCharType="begin"/>
      </w:r>
      <w:r w:rsidRPr="00885E9E">
        <w:rPr>
          <w:rFonts w:ascii="Times New Roman" w:hAnsi="Times New Roman" w:cs="Times New Roman"/>
          <w:sz w:val="24"/>
          <w:szCs w:val="24"/>
          <w:lang w:val="kk-KZ"/>
        </w:rPr>
        <w:instrText xml:space="preserve"> HYPERLINK "mailto:A.Amirova@kgd.gov.kz" </w:instrText>
      </w:r>
      <w:r w:rsidRPr="00885E9E">
        <w:fldChar w:fldCharType="separate"/>
      </w:r>
      <w:r w:rsidRPr="00885E9E">
        <w:rPr>
          <w:rStyle w:val="a3"/>
          <w:rFonts w:ascii="Times New Roman" w:hAnsi="Times New Roman" w:cs="Times New Roman"/>
          <w:b/>
          <w:color w:val="000000" w:themeColor="text1"/>
          <w:sz w:val="24"/>
          <w:szCs w:val="24"/>
          <w:u w:val="none"/>
          <w:lang w:val="kk-KZ"/>
        </w:rPr>
        <w:t>A.Amirova@kgd.gov.kz</w:t>
      </w:r>
      <w:r w:rsidRPr="00885E9E">
        <w:rPr>
          <w:rStyle w:val="a3"/>
          <w:rFonts w:ascii="Times New Roman" w:hAnsi="Times New Roman" w:cs="Times New Roman"/>
          <w:b/>
          <w:color w:val="000000" w:themeColor="text1"/>
          <w:sz w:val="24"/>
          <w:szCs w:val="24"/>
          <w:u w:val="none"/>
          <w:lang w:val="kk-KZ"/>
        </w:rPr>
        <w:fldChar w:fldCharType="end"/>
      </w:r>
      <w:r w:rsidRPr="00885E9E">
        <w:rPr>
          <w:rFonts w:ascii="Times New Roman" w:hAnsi="Times New Roman" w:cs="Times New Roman"/>
          <w:b/>
          <w:color w:val="000000" w:themeColor="text1"/>
          <w:sz w:val="24"/>
          <w:szCs w:val="24"/>
          <w:lang w:val="kk-KZ"/>
        </w:rPr>
        <w:t xml:space="preserve">, g.kulova@kgd.gov.kz, </w:t>
      </w:r>
      <w:r w:rsidRPr="00885E9E">
        <w:fldChar w:fldCharType="begin"/>
      </w:r>
      <w:r w:rsidRPr="00885E9E">
        <w:rPr>
          <w:rFonts w:ascii="Times New Roman" w:hAnsi="Times New Roman" w:cs="Times New Roman"/>
          <w:sz w:val="24"/>
          <w:szCs w:val="24"/>
          <w:lang w:val="kk-KZ"/>
        </w:rPr>
        <w:instrText xml:space="preserve"> HYPERLINK "mailto:tugaibaeva@taxatyrau.mgd.kz" </w:instrText>
      </w:r>
      <w:r w:rsidRPr="00885E9E">
        <w:fldChar w:fldCharType="separate"/>
      </w:r>
      <w:r w:rsidRPr="00885E9E">
        <w:rPr>
          <w:rStyle w:val="a3"/>
          <w:rFonts w:ascii="Times New Roman" w:hAnsi="Times New Roman" w:cs="Times New Roman"/>
          <w:b/>
          <w:color w:val="000000" w:themeColor="text1"/>
          <w:sz w:val="24"/>
          <w:szCs w:val="24"/>
          <w:u w:val="none"/>
          <w:lang w:val="kk-KZ"/>
        </w:rPr>
        <w:t>tugaibaeva@taxatyrau.mgd.kz</w:t>
      </w:r>
      <w:r w:rsidRPr="00885E9E">
        <w:rPr>
          <w:rStyle w:val="a3"/>
          <w:rFonts w:ascii="Times New Roman" w:hAnsi="Times New Roman" w:cs="Times New Roman"/>
          <w:b/>
          <w:color w:val="000000" w:themeColor="text1"/>
          <w:sz w:val="24"/>
          <w:szCs w:val="24"/>
          <w:u w:val="none"/>
          <w:lang w:val="kk-KZ"/>
        </w:rPr>
        <w:fldChar w:fldCharType="end"/>
      </w:r>
      <w:r w:rsidRPr="00885E9E">
        <w:rPr>
          <w:rFonts w:ascii="Times New Roman" w:eastAsia="Times New Roman" w:hAnsi="Times New Roman" w:cs="Times New Roman"/>
          <w:color w:val="auto"/>
          <w:spacing w:val="4"/>
          <w:sz w:val="24"/>
          <w:szCs w:val="24"/>
          <w:lang w:val="kk-KZ"/>
        </w:rPr>
        <w:t xml:space="preserve">, </w:t>
      </w:r>
      <w:r w:rsidRPr="00885E9E">
        <w:rPr>
          <w:rFonts w:ascii="Times New Roman" w:hAnsi="Times New Roman" w:cs="Times New Roman"/>
          <w:b/>
          <w:bCs/>
          <w:iCs/>
          <w:color w:val="auto"/>
          <w:sz w:val="24"/>
          <w:szCs w:val="24"/>
          <w:lang w:val="kk-KZ"/>
        </w:rPr>
        <w:t xml:space="preserve">Атырау облысы бойынша Мемлекеттік кірістер департаментінің </w:t>
      </w:r>
      <w:r w:rsidRPr="00885E9E">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w:t>
      </w:r>
      <w:r>
        <w:rPr>
          <w:rFonts w:ascii="Times New Roman" w:hAnsi="Times New Roman" w:cs="Times New Roman"/>
          <w:b/>
          <w:color w:val="auto"/>
          <w:sz w:val="24"/>
          <w:szCs w:val="24"/>
          <w:lang w:val="kk-KZ"/>
        </w:rPr>
        <w:t xml:space="preserve">жалпы </w:t>
      </w:r>
      <w:r w:rsidRPr="00885E9E">
        <w:rPr>
          <w:rFonts w:ascii="Times New Roman" w:hAnsi="Times New Roman" w:cs="Times New Roman"/>
          <w:b/>
          <w:color w:val="auto"/>
          <w:sz w:val="24"/>
          <w:szCs w:val="24"/>
          <w:lang w:val="kk-KZ"/>
        </w:rPr>
        <w:t xml:space="preserve">конкурс </w:t>
      </w:r>
      <w:r w:rsidRPr="00885E9E">
        <w:rPr>
          <w:rFonts w:ascii="Times New Roman" w:hAnsi="Times New Roman" w:cs="Times New Roman"/>
          <w:b/>
          <w:iCs/>
          <w:color w:val="auto"/>
          <w:sz w:val="24"/>
          <w:szCs w:val="24"/>
          <w:lang w:val="kk-KZ"/>
        </w:rPr>
        <w:t>жариялайды</w:t>
      </w:r>
      <w:r w:rsidRPr="00885E9E">
        <w:rPr>
          <w:rFonts w:ascii="Times New Roman" w:hAnsi="Times New Roman" w:cs="Times New Roman"/>
          <w:b/>
          <w:bCs/>
          <w:color w:val="auto"/>
          <w:sz w:val="24"/>
          <w:szCs w:val="24"/>
          <w:lang w:val="kk-KZ"/>
        </w:rPr>
        <w:t>:</w:t>
      </w:r>
    </w:p>
    <w:p w:rsidR="00335000" w:rsidRPr="006756E6" w:rsidRDefault="00335000" w:rsidP="00335000">
      <w:pPr>
        <w:pStyle w:val="a8"/>
        <w:ind w:firstLine="708"/>
        <w:jc w:val="both"/>
        <w:rPr>
          <w:rFonts w:ascii="Times New Roman" w:eastAsia="Lucida Sans Unicode" w:hAnsi="Times New Roman" w:cs="Times New Roman"/>
          <w:kern w:val="1"/>
          <w:sz w:val="24"/>
          <w:szCs w:val="24"/>
          <w:lang w:val="kk-KZ" w:eastAsia="ar-SA"/>
        </w:rPr>
      </w:pPr>
      <w:r>
        <w:rPr>
          <w:rFonts w:ascii="Times New Roman" w:hAnsi="Times New Roman" w:cs="Times New Roman"/>
          <w:b/>
          <w:sz w:val="24"/>
          <w:szCs w:val="24"/>
          <w:lang w:val="kk-KZ"/>
        </w:rPr>
        <w:t>1</w:t>
      </w:r>
      <w:r w:rsidRPr="00B563F5">
        <w:rPr>
          <w:rFonts w:ascii="Times New Roman" w:hAnsi="Times New Roman" w:cs="Times New Roman"/>
          <w:b/>
          <w:sz w:val="24"/>
          <w:szCs w:val="24"/>
          <w:lang w:val="kk-KZ"/>
        </w:rPr>
        <w:t>.</w:t>
      </w:r>
      <w:r w:rsidRPr="00652397">
        <w:rPr>
          <w:rFonts w:ascii="Times New Roman" w:hAnsi="Times New Roman" w:cs="Times New Roman"/>
          <w:sz w:val="24"/>
          <w:szCs w:val="24"/>
          <w:lang w:val="kk-KZ"/>
        </w:rPr>
        <w:t xml:space="preserve"> </w:t>
      </w:r>
      <w:r w:rsidRPr="00CC33B5">
        <w:rPr>
          <w:rFonts w:ascii="Times New Roman" w:hAnsi="Times New Roman" w:cs="Times New Roman"/>
          <w:b/>
          <w:sz w:val="24"/>
          <w:szCs w:val="24"/>
          <w:lang w:val="kk-KZ"/>
        </w:rPr>
        <w:t>Адам ресурстары басқармасы</w:t>
      </w:r>
      <w:r>
        <w:rPr>
          <w:rFonts w:ascii="Times New Roman" w:hAnsi="Times New Roman" w:cs="Times New Roman"/>
          <w:b/>
          <w:sz w:val="24"/>
          <w:szCs w:val="24"/>
          <w:lang w:val="kk-KZ"/>
        </w:rPr>
        <w:t xml:space="preserve">ның </w:t>
      </w:r>
      <w:r w:rsidRPr="00AB66BE">
        <w:rPr>
          <w:rFonts w:ascii="Times New Roman" w:hAnsi="Times New Roman" w:cs="Times New Roman"/>
          <w:b/>
          <w:sz w:val="24"/>
          <w:szCs w:val="24"/>
          <w:lang w:val="kk-KZ"/>
        </w:rPr>
        <w:t>басшысына,</w:t>
      </w:r>
      <w:r w:rsidRPr="00652397">
        <w:rPr>
          <w:rFonts w:ascii="Times New Roman" w:hAnsi="Times New Roman" w:cs="Times New Roman"/>
          <w:b/>
          <w:sz w:val="24"/>
          <w:szCs w:val="24"/>
          <w:lang w:val="kk-KZ"/>
        </w:rPr>
        <w:t xml:space="preserve"> </w:t>
      </w:r>
      <w:r w:rsidRPr="00CC33B5">
        <w:rPr>
          <w:rFonts w:ascii="Times New Roman" w:hAnsi="Times New Roman" w:cs="Times New Roman"/>
          <w:b/>
          <w:sz w:val="24"/>
          <w:szCs w:val="24"/>
          <w:lang w:val="kk-KZ"/>
        </w:rPr>
        <w:t>(уақытша негізгі қызметкердің бала күтімін</w:t>
      </w:r>
      <w:r>
        <w:rPr>
          <w:rFonts w:ascii="Times New Roman" w:hAnsi="Times New Roman" w:cs="Times New Roman"/>
          <w:b/>
          <w:sz w:val="24"/>
          <w:szCs w:val="24"/>
          <w:lang w:val="kk-KZ"/>
        </w:rPr>
        <w:t>е байланысты демалыс мерзіміне 13</w:t>
      </w:r>
      <w:r w:rsidRPr="00CC33B5">
        <w:rPr>
          <w:rFonts w:ascii="Times New Roman" w:hAnsi="Times New Roman" w:cs="Times New Roman"/>
          <w:b/>
          <w:sz w:val="24"/>
          <w:szCs w:val="24"/>
          <w:lang w:val="kk-KZ"/>
        </w:rPr>
        <w:t xml:space="preserve">.06.2022 жылға дейін), </w:t>
      </w:r>
      <w:r w:rsidRPr="006756E6">
        <w:rPr>
          <w:rFonts w:ascii="Times New Roman" w:hAnsi="Times New Roman" w:cs="Times New Roman"/>
          <w:b/>
          <w:sz w:val="24"/>
          <w:szCs w:val="24"/>
          <w:lang w:val="kk-KZ"/>
        </w:rPr>
        <w:t xml:space="preserve">С-О-3 санаты, </w:t>
      </w:r>
      <w:r>
        <w:rPr>
          <w:rFonts w:ascii="Times New Roman" w:hAnsi="Times New Roman" w:cs="Times New Roman"/>
          <w:b/>
          <w:sz w:val="24"/>
          <w:szCs w:val="24"/>
          <w:lang w:val="kk-KZ"/>
        </w:rPr>
        <w:t xml:space="preserve">                  </w:t>
      </w:r>
      <w:r w:rsidRPr="006756E6">
        <w:rPr>
          <w:rFonts w:ascii="Times New Roman" w:hAnsi="Times New Roman" w:cs="Times New Roman"/>
          <w:b/>
          <w:sz w:val="24"/>
          <w:szCs w:val="24"/>
          <w:lang w:val="kk-KZ"/>
        </w:rPr>
        <w:t xml:space="preserve">1-бірлік. </w:t>
      </w:r>
    </w:p>
    <w:p w:rsidR="00335000" w:rsidRPr="004E3764" w:rsidRDefault="00335000" w:rsidP="00335000">
      <w:pPr>
        <w:spacing w:after="0" w:line="240" w:lineRule="auto"/>
        <w:ind w:firstLine="705"/>
        <w:contextualSpacing/>
        <w:jc w:val="both"/>
        <w:rPr>
          <w:rFonts w:ascii="Times New Roman" w:hAnsi="Times New Roman" w:cs="Times New Roman"/>
          <w:b/>
          <w:sz w:val="24"/>
          <w:szCs w:val="24"/>
          <w:lang w:val="kk-KZ"/>
        </w:rPr>
      </w:pPr>
      <w:r w:rsidRPr="004E3764">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335000" w:rsidRPr="004E3764" w:rsidRDefault="00335000" w:rsidP="00335000">
      <w:pPr>
        <w:spacing w:after="0" w:line="240" w:lineRule="auto"/>
        <w:ind w:firstLine="705"/>
        <w:contextualSpacing/>
        <w:jc w:val="both"/>
        <w:rPr>
          <w:rFonts w:ascii="Times New Roman" w:eastAsia="Times New Roman" w:hAnsi="Times New Roman" w:cs="Times New Roman"/>
          <w:sz w:val="24"/>
          <w:szCs w:val="24"/>
          <w:lang w:val="kk-KZ"/>
        </w:rPr>
      </w:pPr>
      <w:r w:rsidRPr="004E3764">
        <w:rPr>
          <w:rFonts w:ascii="Times New Roman" w:hAnsi="Times New Roman" w:cs="Times New Roman"/>
          <w:b/>
          <w:sz w:val="24"/>
          <w:szCs w:val="24"/>
          <w:lang w:val="kk-KZ"/>
        </w:rPr>
        <w:tab/>
        <w:t xml:space="preserve">Білім бойынша талаптар: </w:t>
      </w:r>
      <w:r w:rsidRPr="004E3764">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w:t>
      </w:r>
      <w:r w:rsidRPr="004E3764">
        <w:rPr>
          <w:rFonts w:ascii="Times New Roman" w:eastAsia="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Pr="004E3764">
        <w:rPr>
          <w:rFonts w:ascii="Times New Roman" w:eastAsia="Calibri" w:hAnsi="Times New Roman" w:cs="Times New Roman"/>
          <w:sz w:val="24"/>
          <w:szCs w:val="24"/>
          <w:lang w:val="kk-KZ" w:eastAsia="en-US"/>
        </w:rPr>
        <w:t>халықаралық қатынастар,</w:t>
      </w:r>
      <w:r w:rsidRPr="004E3764">
        <w:rPr>
          <w:rFonts w:ascii="Times New Roman" w:eastAsia="Times New Roman" w:hAnsi="Times New Roman" w:cs="Times New Roman"/>
          <w:sz w:val="24"/>
          <w:szCs w:val="24"/>
          <w:lang w:val="kk-KZ"/>
        </w:rPr>
        <w:t xml:space="preserve"> саясаттану).</w:t>
      </w:r>
    </w:p>
    <w:p w:rsidR="00335000" w:rsidRDefault="00335000" w:rsidP="00335000">
      <w:pPr>
        <w:spacing w:after="0" w:line="240" w:lineRule="auto"/>
        <w:ind w:firstLine="705"/>
        <w:contextualSpacing/>
        <w:jc w:val="both"/>
        <w:rPr>
          <w:rFonts w:ascii="Times New Roman" w:eastAsia="Lucida Sans Unicode" w:hAnsi="Times New Roman" w:cs="Times New Roman"/>
          <w:color w:val="000000" w:themeColor="text1"/>
          <w:kern w:val="1"/>
          <w:sz w:val="24"/>
          <w:szCs w:val="24"/>
          <w:lang w:val="kk-KZ" w:eastAsia="ar-SA"/>
        </w:rPr>
      </w:pPr>
      <w:r w:rsidRPr="004E3764">
        <w:rPr>
          <w:rFonts w:ascii="Times New Roman" w:hAnsi="Times New Roman" w:cs="Times New Roman"/>
          <w:b/>
          <w:sz w:val="24"/>
          <w:szCs w:val="24"/>
          <w:lang w:val="kk-KZ"/>
        </w:rPr>
        <w:t>Функционалдық міндеттері</w:t>
      </w:r>
      <w:r w:rsidRPr="004E3764">
        <w:rPr>
          <w:rFonts w:ascii="Times New Roman" w:hAnsi="Times New Roman" w:cs="Times New Roman"/>
          <w:sz w:val="24"/>
          <w:szCs w:val="24"/>
          <w:lang w:val="kk-KZ"/>
        </w:rPr>
        <w:t xml:space="preserve">: </w:t>
      </w:r>
      <w:r w:rsidRPr="004E3764">
        <w:rPr>
          <w:rFonts w:ascii="Times New Roman" w:eastAsia="Lucida Sans Unicode" w:hAnsi="Times New Roman" w:cs="Times New Roman"/>
          <w:color w:val="000000" w:themeColor="text1"/>
          <w:kern w:val="1"/>
          <w:sz w:val="24"/>
          <w:szCs w:val="24"/>
          <w:lang w:val="kk-KZ" w:eastAsia="ar-SA"/>
        </w:rPr>
        <w:t>Басқарманың қызметін үйлестіру және жалпы басшылық жүргізу; өз құзыреті шегінде Мемлекеттік кірістер департаментінің құрылымдық бөлімшелерінің ҚР мемлекеттік қызмет туралы заңнамасын орындауы жөніндегі қызметін үйлестіру; тәртіптік, конкурстық және кадр мәселелері жөніндегі өзге де комиссиялардың қызметін ұйымдастыру;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кадрларды іріктеуді ұйымдастыру; Басқарма жұмысын жалпы басқаруды үйлестіру; азаматтардың өтініштері бойынша жұмыстарды ұйымдастыру; өз құзыреті шегінде кадр мәселелері бойынша қызметшілерді қабылдауды және оларға кеңес беруді жүзеге асыру; ҚР ҚМ Мемлекеттік кірістер комитетімен және ҚР Мемлекеттік қызмет істері агенттігімен  Мемлекеттік кірістер департаментінің қызметшілерін оқыту, қайта даярлау және олардың біліктілігін арттыру мәселелері бойынша өзара іс-қимыл жасау; Басқармаға жүктелген міндеттерден шығатын ҚР заңнамаларына сәйкес басқа да міндеттерді атқару</w:t>
      </w:r>
    </w:p>
    <w:p w:rsidR="00335000" w:rsidRPr="004E3764" w:rsidRDefault="00335000" w:rsidP="00335000">
      <w:pPr>
        <w:spacing w:after="0" w:line="240" w:lineRule="auto"/>
        <w:jc w:val="both"/>
        <w:rPr>
          <w:rFonts w:ascii="Times New Roman" w:hAnsi="Times New Roman" w:cs="Times New Roman"/>
          <w:b/>
          <w:sz w:val="24"/>
          <w:szCs w:val="24"/>
          <w:lang w:val="kk-KZ"/>
        </w:rPr>
      </w:pPr>
      <w:r w:rsidRPr="004E3764">
        <w:rPr>
          <w:rFonts w:ascii="Times New Roman" w:eastAsia="Lucida Sans Unicode" w:hAnsi="Times New Roman" w:cs="Times New Roman"/>
          <w:color w:val="000000"/>
          <w:kern w:val="1"/>
          <w:sz w:val="24"/>
          <w:szCs w:val="24"/>
          <w:lang w:val="kk-KZ" w:eastAsia="ar-SA"/>
        </w:rPr>
        <w:t xml:space="preserve">             </w:t>
      </w:r>
      <w:r w:rsidRPr="004E3764">
        <w:rPr>
          <w:rFonts w:ascii="Times New Roman" w:hAnsi="Times New Roman" w:cs="Times New Roman"/>
          <w:b/>
          <w:sz w:val="24"/>
          <w:szCs w:val="24"/>
          <w:lang w:val="kk-KZ"/>
        </w:rPr>
        <w:t>С-О-3 санаты бойынша конкурсқа қатысушыларға қойылатын талаптар:</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w:t>
      </w:r>
      <w:r w:rsidRPr="004E3764">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w:t>
      </w:r>
      <w:r w:rsidRPr="004E3764">
        <w:rPr>
          <w:rFonts w:ascii="Times New Roman" w:hAnsi="Times New Roman" w:cs="Times New Roman"/>
          <w:color w:val="000000"/>
          <w:sz w:val="24"/>
          <w:szCs w:val="24"/>
          <w:lang w:val="kk-KZ"/>
        </w:rPr>
        <w:lastRenderedPageBreak/>
        <w:t>бар қала) мәслихатының депутаты мәртебесінде немесе халықаралық қызметкер мәртебесінде қызмет өтілі екі жылдан кем емес;</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35000" w:rsidRPr="004E3764" w:rsidRDefault="00335000" w:rsidP="00335000">
      <w:pPr>
        <w:spacing w:after="0"/>
        <w:jc w:val="both"/>
        <w:rPr>
          <w:rFonts w:ascii="Times New Roman" w:hAnsi="Times New Roman" w:cs="Times New Roman"/>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7) ғылыми дәрежесінің болуы;</w:t>
      </w:r>
    </w:p>
    <w:p w:rsidR="00335000" w:rsidRPr="00335000" w:rsidRDefault="00335000" w:rsidP="00335000">
      <w:pPr>
        <w:spacing w:after="0"/>
        <w:jc w:val="both"/>
        <w:rPr>
          <w:rFonts w:ascii="Times New Roman" w:hAnsi="Times New Roman" w:cs="Times New Roman"/>
          <w:color w:val="000000"/>
          <w:sz w:val="24"/>
          <w:szCs w:val="24"/>
          <w:lang w:val="kk-KZ"/>
        </w:rPr>
      </w:pPr>
      <w:r w:rsidRPr="004E3764">
        <w:rPr>
          <w:rFonts w:ascii="Times New Roman" w:hAnsi="Times New Roman" w:cs="Times New Roman"/>
          <w:color w:val="000000"/>
          <w:sz w:val="24"/>
          <w:szCs w:val="24"/>
          <w:lang w:val="kk-KZ"/>
        </w:rPr>
        <w:t xml:space="preserve">      </w:t>
      </w:r>
      <w:r w:rsidRPr="004E3764">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345C76" w:rsidRPr="00B358FC" w:rsidRDefault="00345C76" w:rsidP="00B358FC">
      <w:pPr>
        <w:pStyle w:val="a8"/>
        <w:ind w:firstLine="708"/>
        <w:jc w:val="both"/>
        <w:rPr>
          <w:rFonts w:ascii="Times New Roman" w:eastAsia="Lucida Sans Unicode" w:hAnsi="Times New Roman" w:cs="Times New Roman"/>
          <w:b/>
          <w:color w:val="000000" w:themeColor="text1"/>
          <w:kern w:val="1"/>
          <w:sz w:val="24"/>
          <w:szCs w:val="24"/>
          <w:lang w:val="kk-KZ" w:eastAsia="ar-SA"/>
        </w:rPr>
      </w:pPr>
      <w:r w:rsidRPr="00B358FC">
        <w:rPr>
          <w:rFonts w:ascii="Times New Roman" w:hAnsi="Times New Roman" w:cs="Times New Roman"/>
          <w:b/>
          <w:color w:val="000000" w:themeColor="text1"/>
          <w:sz w:val="24"/>
          <w:szCs w:val="24"/>
          <w:lang w:val="kk-KZ"/>
        </w:rPr>
        <w:t>2</w:t>
      </w:r>
      <w:r w:rsidR="00595548" w:rsidRPr="00B358FC">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color w:val="000000" w:themeColor="text1"/>
          <w:sz w:val="24"/>
          <w:szCs w:val="24"/>
          <w:lang w:val="kk-KZ"/>
        </w:rPr>
        <w:t xml:space="preserve">Қашықтықтан мониторингтеу басқармасының № 1 Қашықтықтан мониторингтеу бөлімінің басшысына, С-О-4 санаты, 1-бірлік. </w:t>
      </w:r>
    </w:p>
    <w:p w:rsidR="00345C76" w:rsidRPr="00B358FC" w:rsidRDefault="00345C76" w:rsidP="008B2670">
      <w:pPr>
        <w:pStyle w:val="a8"/>
        <w:ind w:firstLine="708"/>
        <w:jc w:val="both"/>
        <w:rPr>
          <w:rFonts w:ascii="Times New Roman" w:hAnsi="Times New Roman" w:cs="Times New Roman"/>
          <w:b/>
          <w:sz w:val="24"/>
          <w:szCs w:val="24"/>
          <w:lang w:val="kk-KZ"/>
        </w:rPr>
      </w:pPr>
      <w:r w:rsidRPr="00B358FC">
        <w:rPr>
          <w:rFonts w:ascii="Times New Roman" w:hAnsi="Times New Roman" w:cs="Times New Roman"/>
          <w:b/>
          <w:sz w:val="24"/>
          <w:szCs w:val="24"/>
          <w:lang w:val="kk-KZ"/>
        </w:rPr>
        <w:t>Лауазымдық жалақысы еңбек сіңірген жылдарына байланысты 126356,58 теңгеден 170599,08 теңгеге дейін.</w:t>
      </w:r>
    </w:p>
    <w:p w:rsidR="00F90E99" w:rsidRDefault="00345C76" w:rsidP="00F90E99">
      <w:pPr>
        <w:pStyle w:val="a8"/>
        <w:jc w:val="both"/>
        <w:rPr>
          <w:rFonts w:ascii="Times New Roman" w:hAnsi="Times New Roman" w:cs="Times New Roman"/>
          <w:sz w:val="24"/>
          <w:szCs w:val="24"/>
          <w:lang w:val="kk-KZ"/>
        </w:rPr>
      </w:pPr>
      <w:r w:rsidRPr="00B358FC">
        <w:rPr>
          <w:rFonts w:ascii="Times New Roman" w:hAnsi="Times New Roman" w:cs="Times New Roman"/>
          <w:b/>
          <w:sz w:val="24"/>
          <w:szCs w:val="24"/>
          <w:lang w:val="kk-KZ"/>
        </w:rPr>
        <w:tab/>
        <w:t xml:space="preserve">Білім бойынша талаптар: </w:t>
      </w:r>
      <w:r w:rsidR="00F90E99" w:rsidRPr="00F90E9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8B2670" w:rsidRDefault="00F90E99" w:rsidP="00F90E99">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bookmarkStart w:id="0" w:name="_GoBack"/>
      <w:bookmarkEnd w:id="0"/>
      <w:r w:rsidR="00345C76" w:rsidRPr="00B358FC">
        <w:rPr>
          <w:rFonts w:ascii="Times New Roman" w:hAnsi="Times New Roman" w:cs="Times New Roman"/>
          <w:b/>
          <w:sz w:val="24"/>
          <w:szCs w:val="24"/>
          <w:lang w:val="kk-KZ"/>
        </w:rPr>
        <w:t>Функционалдық міндеттері</w:t>
      </w:r>
      <w:r w:rsidR="00345C76" w:rsidRPr="00B358FC">
        <w:rPr>
          <w:rFonts w:ascii="Times New Roman" w:hAnsi="Times New Roman" w:cs="Times New Roman"/>
          <w:sz w:val="24"/>
          <w:szCs w:val="24"/>
          <w:lang w:val="kk-KZ"/>
        </w:rPr>
        <w:t xml:space="preserve">: </w:t>
      </w:r>
      <w:r w:rsidR="00345C76" w:rsidRPr="00B358FC">
        <w:rPr>
          <w:rStyle w:val="a9"/>
          <w:rFonts w:ascii="Times New Roman" w:hAnsi="Times New Roman" w:cs="Times New Roman"/>
          <w:sz w:val="24"/>
          <w:szCs w:val="24"/>
          <w:lang w:val="kk-KZ"/>
        </w:rPr>
        <w:t xml:space="preserve">Бөлім қызметіне басшылық ету және бөлім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w:t>
      </w:r>
      <w:r w:rsidR="00345C76" w:rsidRPr="00A51AD8">
        <w:rPr>
          <w:rStyle w:val="a9"/>
          <w:rFonts w:ascii="Times New Roman" w:hAnsi="Times New Roman" w:cs="Times New Roman"/>
          <w:sz w:val="24"/>
          <w:szCs w:val="24"/>
          <w:lang w:val="kk-KZ"/>
        </w:rPr>
        <w:t xml:space="preserve">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 мемлекеттік кірістер департаменттері қызметінің тиімділігінің тоқсан сайын 9.2,9.3,9.4,9.5,9.6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Корпоративтік табыс салығы бойынша декларацияға дейін аванстық төлемдер, декларациядан кейін аванстық төлемдер қадағалау; КТС бойынша артық төлемдерді өтеу; залалды кәсіпорындармен жұмыс жүргізу;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w:t>
      </w:r>
      <w:r w:rsidR="00345C76" w:rsidRPr="00A51AD8">
        <w:rPr>
          <w:rStyle w:val="a9"/>
          <w:rFonts w:ascii="Times New Roman" w:hAnsi="Times New Roman" w:cs="Times New Roman"/>
          <w:sz w:val="24"/>
          <w:szCs w:val="24"/>
          <w:lang w:val="kk-KZ"/>
        </w:rPr>
        <w:lastRenderedPageBreak/>
        <w:t>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w:t>
      </w:r>
      <w:r w:rsidR="00345C76" w:rsidRPr="00B358FC">
        <w:rPr>
          <w:rFonts w:ascii="Times New Roman" w:hAnsi="Times New Roman" w:cs="Times New Roman"/>
          <w:sz w:val="24"/>
          <w:szCs w:val="24"/>
          <w:lang w:val="kk-KZ"/>
        </w:rPr>
        <w:t xml:space="preserve">           </w:t>
      </w:r>
    </w:p>
    <w:p w:rsidR="0006798C" w:rsidRPr="006756E6" w:rsidRDefault="0006798C" w:rsidP="0006798C">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06798C" w:rsidRPr="00E838C2" w:rsidRDefault="0006798C" w:rsidP="0006798C">
      <w:pPr>
        <w:spacing w:after="0"/>
        <w:jc w:val="both"/>
        <w:rPr>
          <w:rFonts w:ascii="Times New Roman" w:hAnsi="Times New Roman" w:cs="Times New Roman"/>
          <w:sz w:val="24"/>
          <w:szCs w:val="24"/>
          <w:lang w:val="kk-KZ"/>
        </w:rPr>
      </w:pPr>
      <w:bookmarkStart w:id="1"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2" w:name="z260"/>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3" w:name="z261"/>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4" w:name="z262"/>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5" w:name="z263"/>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6" w:name="z264"/>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6798C" w:rsidRPr="00E838C2" w:rsidRDefault="0006798C" w:rsidP="0006798C">
      <w:pPr>
        <w:spacing w:after="0"/>
        <w:jc w:val="both"/>
        <w:rPr>
          <w:rFonts w:ascii="Times New Roman" w:hAnsi="Times New Roman" w:cs="Times New Roman"/>
          <w:sz w:val="24"/>
          <w:szCs w:val="24"/>
          <w:lang w:val="kk-KZ"/>
        </w:rPr>
      </w:pPr>
      <w:bookmarkStart w:id="7" w:name="z265"/>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06798C" w:rsidRPr="00E838C2" w:rsidRDefault="0006798C" w:rsidP="0006798C">
      <w:pPr>
        <w:spacing w:after="0"/>
        <w:jc w:val="both"/>
        <w:rPr>
          <w:rFonts w:ascii="Times New Roman" w:hAnsi="Times New Roman" w:cs="Times New Roman"/>
          <w:sz w:val="24"/>
          <w:szCs w:val="24"/>
          <w:lang w:val="kk-KZ"/>
        </w:rPr>
      </w:pPr>
      <w:bookmarkStart w:id="8" w:name="z266"/>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00418" w:rsidRPr="00E838C2" w:rsidRDefault="0006798C" w:rsidP="00600418">
      <w:pPr>
        <w:spacing w:after="0"/>
        <w:jc w:val="both"/>
        <w:rPr>
          <w:rFonts w:ascii="Times New Roman" w:hAnsi="Times New Roman" w:cs="Times New Roman"/>
          <w:sz w:val="24"/>
          <w:szCs w:val="24"/>
          <w:lang w:val="kk-KZ"/>
        </w:rPr>
      </w:pPr>
      <w:bookmarkStart w:id="9" w:name="z267"/>
      <w:bookmarkEnd w:id="8"/>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9"/>
    </w:p>
    <w:p w:rsidR="00DF02F7" w:rsidRPr="00CF1391" w:rsidRDefault="00751A3D" w:rsidP="00DF02F7">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tab/>
      </w:r>
      <w:r w:rsidR="00DF02F7"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DF02F7" w:rsidRPr="00CF1391" w:rsidRDefault="00DF02F7" w:rsidP="00DF02F7">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CF1391">
        <w:rPr>
          <w:rFonts w:ascii="Times New Roman" w:hAnsi="Times New Roman" w:cs="Times New Roman"/>
          <w:b/>
          <w:color w:val="000000" w:themeColor="text1"/>
          <w:sz w:val="24"/>
          <w:szCs w:val="24"/>
          <w:lang w:val="kk-KZ"/>
        </w:rPr>
        <w:t xml:space="preserve"> </w:t>
      </w:r>
      <w:r w:rsidRPr="00D949FC">
        <w:rPr>
          <w:rFonts w:ascii="Times New Roman" w:hAnsi="Times New Roman" w:cs="Times New Roman"/>
          <w:sz w:val="24"/>
          <w:szCs w:val="24"/>
          <w:u w:val="single"/>
          <w:lang w:val="kk-KZ"/>
        </w:rPr>
        <w:t>A.Amirova@kgd.gov.kz, g.kulova@kgd.gov.kz, tugaibaeva@taxatyrau.mgd.kz</w:t>
      </w:r>
      <w:r w:rsidRPr="00CF1391">
        <w:rPr>
          <w:rFonts w:ascii="Times New Roman" w:hAnsi="Times New Roman" w:cs="Times New Roman"/>
          <w:color w:val="000000" w:themeColor="text1"/>
          <w:sz w:val="24"/>
          <w:szCs w:val="24"/>
          <w:lang w:val="kk-KZ"/>
        </w:rPr>
        <w:t xml:space="preserve">  </w:t>
      </w:r>
      <w:r w:rsidRPr="00CF1391">
        <w:rPr>
          <w:rFonts w:ascii="Times New Roman" w:hAnsi="Times New Roman" w:cs="Times New Roman"/>
          <w:color w:val="000000" w:themeColor="text1"/>
          <w:sz w:val="24"/>
          <w:szCs w:val="24"/>
          <w:lang w:val="kk-KZ"/>
        </w:rPr>
        <w:lastRenderedPageBreak/>
        <w:t>электрондық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F02F7" w:rsidRPr="00CF1391" w:rsidRDefault="00DF02F7" w:rsidP="00DF02F7">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F02F7" w:rsidRPr="00CF1391" w:rsidRDefault="00DF02F7" w:rsidP="00DF02F7">
      <w:pPr>
        <w:pStyle w:val="a8"/>
        <w:ind w:firstLine="708"/>
        <w:jc w:val="both"/>
        <w:rPr>
          <w:rFonts w:ascii="Times New Roman" w:eastAsia="Times New Roman" w:hAnsi="Times New Roman" w:cs="Times New Roman"/>
          <w:i/>
          <w:iCs/>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DF02F7" w:rsidRPr="00CF1391" w:rsidRDefault="00DF02F7" w:rsidP="00DF02F7">
      <w:pPr>
        <w:spacing w:after="0" w:line="240" w:lineRule="auto"/>
        <w:ind w:firstLine="709"/>
        <w:jc w:val="both"/>
        <w:rPr>
          <w:rFonts w:ascii="Times New Roman" w:eastAsia="Times New Roman" w:hAnsi="Times New Roman" w:cs="Times New Roman"/>
          <w:color w:val="000000" w:themeColor="text1"/>
          <w:sz w:val="24"/>
          <w:szCs w:val="24"/>
          <w:lang w:val="kk-KZ"/>
        </w:rPr>
      </w:pPr>
    </w:p>
    <w:p w:rsidR="00DF02F7" w:rsidRDefault="00DF02F7" w:rsidP="00DF02F7">
      <w:pPr>
        <w:pStyle w:val="a8"/>
        <w:jc w:val="both"/>
        <w:rPr>
          <w:rFonts w:ascii="Times New Roman" w:hAnsi="Times New Roman" w:cs="Times New Roman"/>
          <w:sz w:val="24"/>
          <w:szCs w:val="24"/>
          <w:lang w:val="kk-KZ"/>
        </w:rPr>
      </w:pPr>
    </w:p>
    <w:p w:rsidR="00DF02F7" w:rsidRDefault="00DF02F7" w:rsidP="00DF02F7">
      <w:pPr>
        <w:spacing w:after="0" w:line="240" w:lineRule="auto"/>
        <w:contextualSpacing/>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"____"_______________ 20__ ж.</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"Б" корпусының мемлекеттік</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әкімшілік лауазымына</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орналасуға конкурс өткізу</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қағидаларының</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2-қосымшасы</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Нысан</w:t>
      </w:r>
    </w:p>
    <w:p w:rsidR="00DF02F7" w:rsidRDefault="00DF02F7" w:rsidP="00DF02F7">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DF02F7" w:rsidRPr="00AD649C" w:rsidRDefault="00DF02F7" w:rsidP="00DF02F7">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DF02F7" w:rsidRPr="00AD649C" w:rsidRDefault="00DF02F7" w:rsidP="00DF02F7">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DF02F7" w:rsidRPr="00BC20D8" w:rsidRDefault="00DF02F7" w:rsidP="00DF02F7">
      <w:pPr>
        <w:spacing w:after="0"/>
        <w:jc w:val="right"/>
        <w:rPr>
          <w:rFonts w:ascii="Times New Roman" w:eastAsia="Times New Roman" w:hAnsi="Times New Roman" w:cs="Times New Roman"/>
          <w:color w:val="000000"/>
          <w:lang w:val="kk-KZ" w:eastAsia="en-US"/>
        </w:rPr>
      </w:pPr>
      <w:r w:rsidRPr="00BC20D8">
        <w:rPr>
          <w:rFonts w:ascii="Times New Roman" w:eastAsia="Times New Roman" w:hAnsi="Times New Roman" w:cs="Times New Roman"/>
          <w:color w:val="000000"/>
          <w:lang w:val="kk-KZ" w:eastAsia="en-US"/>
        </w:rPr>
        <w:t>(мемлекеттік орган)</w:t>
      </w:r>
    </w:p>
    <w:p w:rsidR="00DF02F7" w:rsidRPr="003205E9" w:rsidRDefault="00DF02F7" w:rsidP="00DF02F7">
      <w:pPr>
        <w:spacing w:after="0"/>
        <w:rPr>
          <w:rFonts w:ascii="Times New Roman" w:eastAsia="Times New Roman" w:hAnsi="Times New Roman" w:cs="Times New Roman"/>
          <w:b/>
          <w:color w:val="000000"/>
          <w:lang w:val="kk-KZ" w:eastAsia="en-US"/>
        </w:rPr>
      </w:pPr>
    </w:p>
    <w:p w:rsidR="00DF02F7" w:rsidRPr="003205E9" w:rsidRDefault="00DF02F7" w:rsidP="00DF02F7">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DF02F7" w:rsidRDefault="00DF02F7" w:rsidP="00DF02F7">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DF02F7" w:rsidRPr="003205E9" w:rsidRDefault="00DF02F7" w:rsidP="00DF02F7">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DF02F7" w:rsidRPr="003205E9" w:rsidRDefault="00DF02F7" w:rsidP="00DF02F7">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DF02F7" w:rsidRPr="003205E9" w:rsidRDefault="00DF02F7" w:rsidP="00DF02F7">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DF02F7" w:rsidRPr="00DF02F7" w:rsidRDefault="00DF02F7" w:rsidP="00DF02F7">
      <w:pPr>
        <w:spacing w:after="0"/>
        <w:jc w:val="both"/>
        <w:rPr>
          <w:rFonts w:ascii="Times New Roman" w:eastAsia="Times New Roman" w:hAnsi="Times New Roman" w:cs="Times New Roman"/>
          <w:color w:val="000000"/>
          <w:lang w:val="kk-KZ"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r w:rsidRPr="00DF02F7">
        <w:rPr>
          <w:rFonts w:ascii="Times New Roman" w:eastAsia="Times New Roman" w:hAnsi="Times New Roman" w:cs="Times New Roman"/>
          <w:color w:val="000000"/>
          <w:lang w:eastAsia="en-US"/>
        </w:rPr>
        <w:t>(</w:t>
      </w:r>
      <w:proofErr w:type="spellStart"/>
      <w:r w:rsidRPr="00DF02F7">
        <w:rPr>
          <w:rFonts w:ascii="Times New Roman" w:eastAsia="Times New Roman" w:hAnsi="Times New Roman" w:cs="Times New Roman"/>
          <w:color w:val="000000"/>
          <w:lang w:eastAsia="en-US"/>
        </w:rPr>
        <w:t>қолы</w:t>
      </w:r>
      <w:proofErr w:type="spellEnd"/>
      <w:r w:rsidRPr="00DF02F7">
        <w:rPr>
          <w:rFonts w:ascii="Times New Roman" w:eastAsia="Times New Roman" w:hAnsi="Times New Roman" w:cs="Times New Roman"/>
          <w:color w:val="000000"/>
          <w:lang w:eastAsia="en-US"/>
        </w:rPr>
        <w:t>) (</w:t>
      </w:r>
      <w:proofErr w:type="spellStart"/>
      <w:r w:rsidRPr="00DF02F7">
        <w:rPr>
          <w:rFonts w:ascii="Times New Roman" w:eastAsia="Times New Roman" w:hAnsi="Times New Roman" w:cs="Times New Roman"/>
          <w:color w:val="000000"/>
          <w:lang w:eastAsia="en-US"/>
        </w:rPr>
        <w:t>Тегі</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әкесінің</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аты</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болған</w:t>
      </w:r>
      <w:proofErr w:type="spellEnd"/>
      <w:r w:rsidRPr="00DF02F7">
        <w:rPr>
          <w:rFonts w:ascii="Times New Roman" w:eastAsia="Times New Roman" w:hAnsi="Times New Roman" w:cs="Times New Roman"/>
          <w:color w:val="000000"/>
          <w:lang w:eastAsia="en-US"/>
        </w:rPr>
        <w:t xml:space="preserve"> </w:t>
      </w:r>
      <w:proofErr w:type="spellStart"/>
      <w:r w:rsidRPr="00DF02F7">
        <w:rPr>
          <w:rFonts w:ascii="Times New Roman" w:eastAsia="Times New Roman" w:hAnsi="Times New Roman" w:cs="Times New Roman"/>
          <w:color w:val="000000"/>
          <w:lang w:eastAsia="en-US"/>
        </w:rPr>
        <w:t>жағдайда</w:t>
      </w:r>
      <w:proofErr w:type="spellEnd"/>
      <w:r w:rsidRPr="00DF02F7">
        <w:rPr>
          <w:rFonts w:ascii="Times New Roman" w:eastAsia="Times New Roman" w:hAnsi="Times New Roman" w:cs="Times New Roman"/>
          <w:color w:val="000000"/>
          <w:lang w:eastAsia="en-US"/>
        </w:rPr>
        <w:t>))</w:t>
      </w: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Pr="00CF1391" w:rsidRDefault="00DF02F7" w:rsidP="00DF02F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«Б» корпусының мемлекеттік</w:t>
      </w:r>
      <w:r w:rsidRPr="00CF1391">
        <w:rPr>
          <w:rFonts w:ascii="Times New Roman" w:eastAsia="Times New Roman" w:hAnsi="Times New Roman" w:cs="Times New Roman"/>
          <w:color w:val="000000" w:themeColor="text1"/>
          <w:sz w:val="24"/>
          <w:szCs w:val="24"/>
          <w:lang w:val="kk-KZ"/>
        </w:rPr>
        <w:br/>
        <w:t>әкімшілік лауазымына</w:t>
      </w:r>
      <w:r w:rsidRPr="00CF1391">
        <w:rPr>
          <w:rFonts w:ascii="Times New Roman" w:eastAsia="Times New Roman" w:hAnsi="Times New Roman" w:cs="Times New Roman"/>
          <w:color w:val="000000" w:themeColor="text1"/>
          <w:sz w:val="24"/>
          <w:szCs w:val="24"/>
          <w:lang w:val="kk-KZ"/>
        </w:rPr>
        <w:br/>
        <w:t>орналасуға конкурс өткізу</w:t>
      </w:r>
      <w:r w:rsidRPr="00CF1391">
        <w:rPr>
          <w:rFonts w:ascii="Times New Roman" w:eastAsia="Times New Roman" w:hAnsi="Times New Roman" w:cs="Times New Roman"/>
          <w:color w:val="000000" w:themeColor="text1"/>
          <w:sz w:val="24"/>
          <w:szCs w:val="24"/>
          <w:lang w:val="kk-KZ"/>
        </w:rPr>
        <w:br/>
        <w:t>қағидаларының 3-қосымшасы</w:t>
      </w:r>
    </w:p>
    <w:p w:rsidR="00DF02F7" w:rsidRPr="00CF1391" w:rsidRDefault="00DF02F7" w:rsidP="00DF02F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DF02F7" w:rsidRPr="00CF1391" w:rsidRDefault="00DF02F7" w:rsidP="00DF02F7">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DF02F7" w:rsidRPr="00CF1391" w:rsidRDefault="00DF02F7" w:rsidP="00DF02F7">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DF02F7" w:rsidRPr="00CF1391" w:rsidRDefault="00DF02F7" w:rsidP="00DF02F7">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DF02F7" w:rsidRPr="00CF1391" w:rsidRDefault="00DF02F7" w:rsidP="00DF02F7">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DF02F7" w:rsidRPr="00F93A3C" w:rsidRDefault="00DF02F7" w:rsidP="00DF02F7">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DF02F7" w:rsidRPr="00F93A3C" w:rsidTr="00673F13">
        <w:trPr>
          <w:gridBefore w:val="1"/>
          <w:gridAfter w:val="1"/>
          <w:wBefore w:w="5" w:type="pct"/>
          <w:wAfter w:w="49" w:type="dxa"/>
          <w:tblCellSpacing w:w="15" w:type="dxa"/>
        </w:trPr>
        <w:tc>
          <w:tcPr>
            <w:tcW w:w="3905" w:type="pct"/>
            <w:gridSpan w:val="4"/>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w:t>
            </w:r>
            <w:proofErr w:type="gramStart"/>
            <w:r w:rsidRPr="00F93A3C">
              <w:rPr>
                <w:rFonts w:ascii="Times New Roman" w:eastAsia="Times New Roman" w:hAnsi="Times New Roman" w:cs="Times New Roman"/>
                <w:color w:val="000000" w:themeColor="text1"/>
                <w:sz w:val="20"/>
                <w:szCs w:val="20"/>
              </w:rPr>
              <w:t>ст</w:t>
            </w:r>
            <w:proofErr w:type="gramEnd"/>
            <w:r w:rsidRPr="00F93A3C">
              <w:rPr>
                <w:rFonts w:ascii="Times New Roman" w:eastAsia="Times New Roman" w:hAnsi="Times New Roman" w:cs="Times New Roman"/>
                <w:color w:val="000000" w:themeColor="text1"/>
                <w:sz w:val="20"/>
                <w:szCs w:val="20"/>
              </w:rPr>
              <w:t>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DF02F7" w:rsidRPr="00F93A3C" w:rsidTr="00673F13">
        <w:trPr>
          <w:gridBefore w:val="1"/>
          <w:gridAfter w:val="1"/>
          <w:wBefore w:w="5" w:type="pct"/>
          <w:wAfter w:w="49" w:type="dxa"/>
          <w:tblCellSpacing w:w="15" w:type="dxa"/>
        </w:trPr>
        <w:tc>
          <w:tcPr>
            <w:tcW w:w="3905" w:type="pct"/>
            <w:gridSpan w:val="4"/>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w:t>
            </w:r>
            <w:proofErr w:type="gramStart"/>
            <w:r w:rsidRPr="00F93A3C">
              <w:rPr>
                <w:rFonts w:ascii="Times New Roman" w:eastAsia="Times New Roman" w:hAnsi="Times New Roman" w:cs="Times New Roman"/>
                <w:color w:val="000000" w:themeColor="text1"/>
                <w:sz w:val="20"/>
                <w:szCs w:val="20"/>
              </w:rPr>
              <w:t>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w:t>
            </w:r>
            <w:proofErr w:type="gramEnd"/>
            <w:r w:rsidRPr="00F93A3C">
              <w:rPr>
                <w:rFonts w:ascii="Times New Roman" w:eastAsia="Times New Roman" w:hAnsi="Times New Roman" w:cs="Times New Roman"/>
                <w:color w:val="000000" w:themeColor="text1"/>
                <w:sz w:val="20"/>
                <w:szCs w:val="20"/>
              </w:rPr>
              <w:t>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w:t>
            </w:r>
            <w:proofErr w:type="gramStart"/>
            <w:r w:rsidRPr="00F93A3C">
              <w:rPr>
                <w:rFonts w:ascii="Times New Roman" w:eastAsia="Times New Roman" w:hAnsi="Times New Roman" w:cs="Times New Roman"/>
                <w:color w:val="000000" w:themeColor="text1"/>
                <w:sz w:val="20"/>
                <w:szCs w:val="20"/>
              </w:rPr>
              <w:t>л</w:t>
            </w:r>
            <w:proofErr w:type="gramEnd"/>
            <w:r w:rsidRPr="00F93A3C">
              <w:rPr>
                <w:rFonts w:ascii="Times New Roman" w:eastAsia="Times New Roman" w:hAnsi="Times New Roman" w:cs="Times New Roman"/>
                <w:color w:val="000000" w:themeColor="text1"/>
                <w:sz w:val="20"/>
                <w:szCs w:val="20"/>
              </w:rPr>
              <w:t>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w:t>
            </w:r>
            <w:proofErr w:type="gramStart"/>
            <w:r w:rsidRPr="00F93A3C">
              <w:rPr>
                <w:rFonts w:ascii="Times New Roman" w:eastAsia="Times New Roman" w:hAnsi="Times New Roman" w:cs="Times New Roman"/>
                <w:color w:val="000000" w:themeColor="text1"/>
                <w:sz w:val="20"/>
                <w:szCs w:val="20"/>
              </w:rPr>
              <w:t>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w:t>
            </w:r>
            <w:proofErr w:type="gramEnd"/>
            <w:r w:rsidRPr="00F93A3C">
              <w:rPr>
                <w:rFonts w:ascii="Times New Roman" w:eastAsia="Times New Roman" w:hAnsi="Times New Roman" w:cs="Times New Roman"/>
                <w:color w:val="000000" w:themeColor="text1"/>
                <w:sz w:val="20"/>
                <w:szCs w:val="20"/>
              </w:rPr>
              <w:t>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8.</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w:t>
            </w:r>
            <w:proofErr w:type="gramStart"/>
            <w:r w:rsidRPr="00F93A3C">
              <w:rPr>
                <w:rFonts w:ascii="Times New Roman" w:eastAsia="Times New Roman" w:hAnsi="Times New Roman" w:cs="Times New Roman"/>
                <w:color w:val="000000" w:themeColor="text1"/>
                <w:sz w:val="20"/>
                <w:szCs w:val="20"/>
              </w:rPr>
              <w:t>р</w:t>
            </w:r>
            <w:proofErr w:type="gramEnd"/>
            <w:r w:rsidRPr="00F93A3C">
              <w:rPr>
                <w:rFonts w:ascii="Times New Roman" w:eastAsia="Times New Roman" w:hAnsi="Times New Roman" w:cs="Times New Roman"/>
                <w:color w:val="000000" w:themeColor="text1"/>
                <w:sz w:val="20"/>
                <w:szCs w:val="20"/>
              </w:rPr>
              <w:t>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/Вид взыскания, дата и основания его наложения (при наличии)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9.</w:t>
            </w:r>
          </w:p>
        </w:tc>
        <w:tc>
          <w:tcPr>
            <w:tcW w:w="2193" w:type="pct"/>
            <w:gridSpan w:val="2"/>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w:t>
            </w:r>
            <w:proofErr w:type="gramStart"/>
            <w:r w:rsidRPr="00F93A3C">
              <w:rPr>
                <w:rFonts w:ascii="Times New Roman" w:eastAsia="Times New Roman" w:hAnsi="Times New Roman" w:cs="Times New Roman"/>
                <w:color w:val="000000" w:themeColor="text1"/>
                <w:sz w:val="20"/>
                <w:szCs w:val="20"/>
              </w:rPr>
              <w:t>к</w:t>
            </w:r>
            <w:proofErr w:type="gramEnd"/>
            <w:r w:rsidRPr="00F93A3C">
              <w:rPr>
                <w:rFonts w:ascii="Times New Roman" w:eastAsia="Times New Roman" w:hAnsi="Times New Roman" w:cs="Times New Roman"/>
                <w:color w:val="000000" w:themeColor="text1"/>
                <w:sz w:val="20"/>
                <w:szCs w:val="20"/>
              </w:rPr>
              <w:t>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lastRenderedPageBreak/>
              <w:t>ЕҢБЕК ЖОЛЫ/ТРУДОВАЯ ДЕЯТЕЛЬНОСТЬ</w:t>
            </w: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DF02F7" w:rsidRPr="00F93A3C" w:rsidRDefault="00DF02F7" w:rsidP="00673F13">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tc>
      </w:tr>
      <w:tr w:rsidR="00DF02F7" w:rsidRPr="00F93A3C" w:rsidTr="00673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p>
          <w:p w:rsidR="00DF02F7" w:rsidRPr="00F93A3C" w:rsidRDefault="00DF02F7" w:rsidP="00673F13">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DF02F7" w:rsidRPr="00F93A3C" w:rsidRDefault="00DF02F7" w:rsidP="00673F13">
            <w:pPr>
              <w:spacing w:after="0" w:line="240" w:lineRule="auto"/>
              <w:contextualSpacing/>
              <w:jc w:val="right"/>
              <w:rPr>
                <w:rFonts w:ascii="Times New Roman" w:eastAsia="Times New Roman" w:hAnsi="Times New Roman" w:cs="Times New Roman"/>
                <w:color w:val="000000" w:themeColor="text1"/>
                <w:sz w:val="20"/>
                <w:szCs w:val="20"/>
              </w:rPr>
            </w:pPr>
          </w:p>
          <w:p w:rsidR="00DF02F7" w:rsidRPr="00F93A3C" w:rsidRDefault="00DF02F7" w:rsidP="00673F13">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DF02F7" w:rsidRPr="00CF1391" w:rsidRDefault="00DF02F7" w:rsidP="00DF02F7">
      <w:pPr>
        <w:spacing w:after="0" w:line="240" w:lineRule="auto"/>
        <w:contextualSpacing/>
        <w:rPr>
          <w:rFonts w:ascii="Times New Roman" w:hAnsi="Times New Roman" w:cs="Times New Roman"/>
          <w:color w:val="000000" w:themeColor="text1"/>
          <w:sz w:val="20"/>
          <w:szCs w:val="24"/>
          <w:lang w:val="kk-KZ"/>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Default="00DF02F7" w:rsidP="00DF02F7">
      <w:pPr>
        <w:spacing w:after="0"/>
        <w:jc w:val="both"/>
        <w:rPr>
          <w:rFonts w:ascii="Times New Roman" w:eastAsia="Times New Roman" w:hAnsi="Times New Roman" w:cs="Times New Roman"/>
          <w:color w:val="000000"/>
          <w:sz w:val="28"/>
          <w:lang w:val="kk-KZ" w:eastAsia="en-US"/>
        </w:rPr>
      </w:pPr>
    </w:p>
    <w:p w:rsidR="00DF02F7" w:rsidRPr="00D949FC" w:rsidRDefault="00DF02F7" w:rsidP="00DF02F7">
      <w:pPr>
        <w:spacing w:after="0"/>
        <w:jc w:val="both"/>
        <w:rPr>
          <w:rFonts w:ascii="Times New Roman" w:eastAsia="Times New Roman" w:hAnsi="Times New Roman" w:cs="Times New Roman"/>
          <w:color w:val="000000"/>
          <w:sz w:val="28"/>
          <w:lang w:val="kk-KZ" w:eastAsia="en-US"/>
        </w:rPr>
      </w:pPr>
    </w:p>
    <w:p w:rsidR="00DF02F7" w:rsidRPr="003205E9" w:rsidRDefault="00DF02F7" w:rsidP="00DF02F7">
      <w:pPr>
        <w:spacing w:after="0"/>
        <w:jc w:val="both"/>
        <w:rPr>
          <w:rFonts w:ascii="Times New Roman" w:eastAsia="Times New Roman" w:hAnsi="Times New Roman" w:cs="Times New Roman"/>
          <w:color w:val="000000"/>
          <w:sz w:val="28"/>
          <w:lang w:eastAsia="en-US"/>
        </w:rPr>
      </w:pPr>
    </w:p>
    <w:p w:rsidR="00DF02F7" w:rsidRPr="003205E9" w:rsidRDefault="00DF02F7" w:rsidP="00DF02F7">
      <w:pPr>
        <w:spacing w:after="0"/>
        <w:jc w:val="both"/>
        <w:rPr>
          <w:rFonts w:ascii="Times New Roman" w:eastAsia="Times New Roman" w:hAnsi="Times New Roman" w:cs="Times New Roman"/>
          <w:color w:val="000000"/>
          <w:sz w:val="28"/>
          <w:lang w:eastAsia="en-US"/>
        </w:rPr>
      </w:pPr>
    </w:p>
    <w:p w:rsidR="00DF02F7" w:rsidRPr="003205E9" w:rsidRDefault="00DF02F7" w:rsidP="00DF02F7">
      <w:pPr>
        <w:spacing w:after="0"/>
        <w:jc w:val="both"/>
        <w:rPr>
          <w:rFonts w:ascii="Times New Roman" w:eastAsia="Times New Roman" w:hAnsi="Times New Roman" w:cs="Times New Roman"/>
          <w:color w:val="000000"/>
          <w:sz w:val="28"/>
          <w:lang w:eastAsia="en-US"/>
        </w:rPr>
      </w:pPr>
    </w:p>
    <w:p w:rsidR="00DF02F7" w:rsidRPr="00AD649C" w:rsidRDefault="00DF02F7" w:rsidP="00DF02F7">
      <w:pPr>
        <w:spacing w:after="0" w:line="240" w:lineRule="auto"/>
        <w:ind w:left="5954"/>
        <w:contextualSpacing/>
        <w:jc w:val="center"/>
        <w:rPr>
          <w:rFonts w:ascii="Times New Roman" w:hAnsi="Times New Roman" w:cs="Times New Roman"/>
          <w:sz w:val="24"/>
          <w:szCs w:val="24"/>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Pr="00002751" w:rsidRDefault="00DF02F7" w:rsidP="00DF02F7">
      <w:pPr>
        <w:spacing w:after="0" w:line="240" w:lineRule="auto"/>
        <w:ind w:left="5954"/>
        <w:contextualSpacing/>
        <w:jc w:val="center"/>
        <w:rPr>
          <w:rFonts w:ascii="Times New Roman" w:hAnsi="Times New Roman" w:cs="Times New Roman"/>
          <w:sz w:val="24"/>
          <w:szCs w:val="24"/>
          <w:lang w:val="kk-KZ"/>
        </w:rPr>
      </w:pPr>
    </w:p>
    <w:sectPr w:rsidR="00DF02F7" w:rsidRPr="00002751"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FA" w:rsidRPr="00FD19BC" w:rsidRDefault="005968F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5968FA" w:rsidRPr="00FD19BC" w:rsidRDefault="005968F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FA" w:rsidRPr="00FD19BC" w:rsidRDefault="005968FA"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5968FA" w:rsidRPr="00FD19BC" w:rsidRDefault="005968FA"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14:anchorId="111FD4DE" wp14:editId="0D360C50">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830D5C" wp14:editId="57A47A62">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F7D419" wp14:editId="4D909C65">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CCBC50" wp14:editId="2C6118F0">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4900" w:hanging="360"/>
      </w:pPr>
      <w:rPr>
        <w:rFonts w:hint="default"/>
      </w:rPr>
    </w:lvl>
    <w:lvl w:ilvl="1" w:tplc="04190019" w:tentative="1">
      <w:start w:val="1"/>
      <w:numFmt w:val="lowerLetter"/>
      <w:lvlText w:val="%2."/>
      <w:lvlJc w:val="left"/>
      <w:pPr>
        <w:ind w:left="5620" w:hanging="360"/>
      </w:pPr>
    </w:lvl>
    <w:lvl w:ilvl="2" w:tplc="0419001B" w:tentative="1">
      <w:start w:val="1"/>
      <w:numFmt w:val="lowerRoman"/>
      <w:lvlText w:val="%3."/>
      <w:lvlJc w:val="right"/>
      <w:pPr>
        <w:ind w:left="6340" w:hanging="180"/>
      </w:pPr>
    </w:lvl>
    <w:lvl w:ilvl="3" w:tplc="0419000F" w:tentative="1">
      <w:start w:val="1"/>
      <w:numFmt w:val="decimal"/>
      <w:lvlText w:val="%4."/>
      <w:lvlJc w:val="left"/>
      <w:pPr>
        <w:ind w:left="7060" w:hanging="360"/>
      </w:pPr>
    </w:lvl>
    <w:lvl w:ilvl="4" w:tplc="04190019" w:tentative="1">
      <w:start w:val="1"/>
      <w:numFmt w:val="lowerLetter"/>
      <w:lvlText w:val="%5."/>
      <w:lvlJc w:val="left"/>
      <w:pPr>
        <w:ind w:left="7780" w:hanging="360"/>
      </w:pPr>
    </w:lvl>
    <w:lvl w:ilvl="5" w:tplc="0419001B" w:tentative="1">
      <w:start w:val="1"/>
      <w:numFmt w:val="lowerRoman"/>
      <w:lvlText w:val="%6."/>
      <w:lvlJc w:val="right"/>
      <w:pPr>
        <w:ind w:left="8500" w:hanging="180"/>
      </w:pPr>
    </w:lvl>
    <w:lvl w:ilvl="6" w:tplc="0419000F" w:tentative="1">
      <w:start w:val="1"/>
      <w:numFmt w:val="decimal"/>
      <w:lvlText w:val="%7."/>
      <w:lvlJc w:val="left"/>
      <w:pPr>
        <w:ind w:left="9220" w:hanging="360"/>
      </w:pPr>
    </w:lvl>
    <w:lvl w:ilvl="7" w:tplc="04190019" w:tentative="1">
      <w:start w:val="1"/>
      <w:numFmt w:val="lowerLetter"/>
      <w:lvlText w:val="%8."/>
      <w:lvlJc w:val="left"/>
      <w:pPr>
        <w:ind w:left="9940" w:hanging="360"/>
      </w:pPr>
    </w:lvl>
    <w:lvl w:ilvl="8" w:tplc="0419001B" w:tentative="1">
      <w:start w:val="1"/>
      <w:numFmt w:val="lowerRoman"/>
      <w:lvlText w:val="%9."/>
      <w:lvlJc w:val="right"/>
      <w:pPr>
        <w:ind w:left="10660" w:hanging="180"/>
      </w:pPr>
    </w:lvl>
  </w:abstractNum>
  <w:abstractNum w:abstractNumId="1">
    <w:nsid w:val="32F64E95"/>
    <w:multiLevelType w:val="hybridMultilevel"/>
    <w:tmpl w:val="C67AEE34"/>
    <w:lvl w:ilvl="0" w:tplc="7ACEC3BE">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6798C"/>
    <w:rsid w:val="000710EC"/>
    <w:rsid w:val="00072931"/>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37113"/>
    <w:rsid w:val="00140F99"/>
    <w:rsid w:val="00143EB0"/>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339D"/>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4F0"/>
    <w:rsid w:val="00325882"/>
    <w:rsid w:val="00334897"/>
    <w:rsid w:val="00335000"/>
    <w:rsid w:val="00336019"/>
    <w:rsid w:val="0034406F"/>
    <w:rsid w:val="00344E75"/>
    <w:rsid w:val="00345C76"/>
    <w:rsid w:val="00350162"/>
    <w:rsid w:val="003508B9"/>
    <w:rsid w:val="00353C9F"/>
    <w:rsid w:val="00365952"/>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55E2B"/>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78C"/>
    <w:rsid w:val="004E0DA8"/>
    <w:rsid w:val="004E1727"/>
    <w:rsid w:val="004E2A9F"/>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33F"/>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548"/>
    <w:rsid w:val="00595FFB"/>
    <w:rsid w:val="005968FA"/>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0478"/>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85D40"/>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2670"/>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1AD8"/>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8FC"/>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3DA3"/>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579D3"/>
    <w:rsid w:val="00D6240A"/>
    <w:rsid w:val="00D636DF"/>
    <w:rsid w:val="00D65469"/>
    <w:rsid w:val="00D6662E"/>
    <w:rsid w:val="00D67105"/>
    <w:rsid w:val="00D704A2"/>
    <w:rsid w:val="00D714FE"/>
    <w:rsid w:val="00D7484C"/>
    <w:rsid w:val="00D773EE"/>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412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26F"/>
    <w:rsid w:val="00DE378B"/>
    <w:rsid w:val="00DE3800"/>
    <w:rsid w:val="00DE78A5"/>
    <w:rsid w:val="00DF02F7"/>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45D4"/>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43CF"/>
    <w:rsid w:val="00F8648C"/>
    <w:rsid w:val="00F90720"/>
    <w:rsid w:val="00F90E99"/>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F5E5-0928-4329-ABE8-3E55F699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14</cp:revision>
  <cp:lastPrinted>2021-11-25T05:52:00Z</cp:lastPrinted>
  <dcterms:created xsi:type="dcterms:W3CDTF">2021-09-17T05:00:00Z</dcterms:created>
  <dcterms:modified xsi:type="dcterms:W3CDTF">2021-11-25T07:21:00Z</dcterms:modified>
</cp:coreProperties>
</file>