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23" w:rsidRDefault="00450923" w:rsidP="00450923">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sidR="003F48B6">
        <w:rPr>
          <w:rFonts w:ascii="Times New Roman" w:hAnsi="Times New Roman" w:cs="Times New Roman"/>
          <w:bCs w:val="0"/>
          <w:i w:val="0"/>
          <w:iCs w:val="0"/>
          <w:color w:val="auto"/>
          <w:lang w:val="kk-KZ"/>
        </w:rPr>
        <w:t>Ж</w:t>
      </w:r>
      <w:r>
        <w:rPr>
          <w:rFonts w:ascii="Times New Roman" w:hAnsi="Times New Roman" w:cs="Times New Roman"/>
          <w:bCs w:val="0"/>
          <w:i w:val="0"/>
          <w:iCs w:val="0"/>
          <w:color w:val="auto"/>
          <w:lang w:val="kk-KZ"/>
        </w:rPr>
        <w:t xml:space="preserve">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w:t>
      </w:r>
      <w:r w:rsidR="00C25743">
        <w:rPr>
          <w:rFonts w:ascii="Times New Roman" w:hAnsi="Times New Roman" w:cs="Times New Roman"/>
          <w:b/>
          <w:color w:val="auto"/>
          <w:sz w:val="24"/>
          <w:szCs w:val="24"/>
          <w:lang w:val="kk-KZ"/>
        </w:rPr>
        <w:t>тырау қаласы, Азаттық даңғылы 96-Б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7B452F" w:rsidRPr="007B452F">
        <w:rPr>
          <w:rFonts w:ascii="Times New Roman" w:eastAsia="Times New Roman" w:hAnsi="Times New Roman" w:cs="Times New Roman"/>
          <w:b/>
          <w:color w:val="auto"/>
          <w:sz w:val="24"/>
          <w:szCs w:val="24"/>
          <w:lang w:val="kk-KZ"/>
        </w:rPr>
        <w:t xml:space="preserve">1501008@taxatyrau.mgd.kz, </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CE3F75" w:rsidRPr="006756E6">
        <w:rPr>
          <w:rFonts w:ascii="Times New Roman" w:hAnsi="Times New Roman" w:cs="Times New Roman"/>
          <w:b/>
          <w:bCs/>
          <w:iCs/>
          <w:color w:val="auto"/>
          <w:sz w:val="24"/>
          <w:szCs w:val="24"/>
          <w:lang w:val="kk-KZ"/>
        </w:rPr>
        <w:t>Атырау облысы бойынша Мемл</w:t>
      </w:r>
      <w:r w:rsidR="003F48B6">
        <w:rPr>
          <w:rFonts w:ascii="Times New Roman" w:hAnsi="Times New Roman" w:cs="Times New Roman"/>
          <w:b/>
          <w:bCs/>
          <w:iCs/>
          <w:color w:val="auto"/>
          <w:sz w:val="24"/>
          <w:szCs w:val="24"/>
          <w:lang w:val="kk-KZ"/>
        </w:rPr>
        <w:t xml:space="preserve">екеттік кірістер департаментінде </w:t>
      </w:r>
      <w:r w:rsidR="00CE3F75" w:rsidRPr="006756E6">
        <w:rPr>
          <w:rFonts w:ascii="Times New Roman" w:hAnsi="Times New Roman" w:cs="Times New Roman"/>
          <w:b/>
          <w:color w:val="auto"/>
          <w:sz w:val="24"/>
          <w:szCs w:val="24"/>
          <w:lang w:val="kk-KZ"/>
        </w:rPr>
        <w:t xml:space="preserve">«Б» корпусының мемлекеттік әкімшілік лауазымына орналасуға </w:t>
      </w:r>
      <w:r w:rsidR="004C6765">
        <w:rPr>
          <w:rFonts w:ascii="Times New Roman" w:hAnsi="Times New Roman" w:cs="Times New Roman"/>
          <w:b/>
          <w:color w:val="auto"/>
          <w:sz w:val="24"/>
          <w:szCs w:val="24"/>
          <w:lang w:val="kk-KZ"/>
        </w:rPr>
        <w:t xml:space="preserve">Жалпы </w:t>
      </w:r>
      <w:r w:rsidR="00CE3F75" w:rsidRPr="006756E6">
        <w:rPr>
          <w:rFonts w:ascii="Times New Roman" w:hAnsi="Times New Roman" w:cs="Times New Roman"/>
          <w:b/>
          <w:color w:val="auto"/>
          <w:sz w:val="24"/>
          <w:szCs w:val="24"/>
          <w:lang w:val="kk-KZ"/>
        </w:rPr>
        <w:t xml:space="preserve">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172FA8" w:rsidRPr="00583797" w:rsidRDefault="00172FA8" w:rsidP="00172FA8">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1. </w:t>
      </w:r>
      <w:r w:rsidRPr="00583797">
        <w:rPr>
          <w:rFonts w:ascii="Times New Roman" w:hAnsi="Times New Roman" w:cs="Times New Roman"/>
          <w:b/>
          <w:sz w:val="24"/>
          <w:szCs w:val="24"/>
          <w:lang w:val="kk-KZ"/>
        </w:rPr>
        <w:t xml:space="preserve">ҚР ҚМ МКК Атырау облысы бойынша </w:t>
      </w:r>
      <w:r>
        <w:rPr>
          <w:rFonts w:ascii="Times New Roman" w:hAnsi="Times New Roman" w:cs="Times New Roman"/>
          <w:b/>
          <w:sz w:val="24"/>
          <w:szCs w:val="24"/>
          <w:lang w:val="kk-KZ"/>
        </w:rPr>
        <w:t>Мемлекеттік кірістер департамен</w:t>
      </w:r>
      <w:r w:rsidRPr="00583797">
        <w:rPr>
          <w:rFonts w:ascii="Times New Roman" w:hAnsi="Times New Roman" w:cs="Times New Roman"/>
          <w:b/>
          <w:sz w:val="24"/>
          <w:szCs w:val="24"/>
          <w:lang w:val="kk-KZ"/>
        </w:rPr>
        <w:t>т</w:t>
      </w:r>
      <w:r>
        <w:rPr>
          <w:rFonts w:ascii="Times New Roman" w:hAnsi="Times New Roman" w:cs="Times New Roman"/>
          <w:b/>
          <w:sz w:val="24"/>
          <w:szCs w:val="24"/>
          <w:lang w:val="kk-KZ"/>
        </w:rPr>
        <w:t>і</w:t>
      </w:r>
      <w:r w:rsidRPr="00583797">
        <w:rPr>
          <w:rFonts w:ascii="Times New Roman" w:hAnsi="Times New Roman" w:cs="Times New Roman"/>
          <w:b/>
          <w:sz w:val="24"/>
          <w:szCs w:val="24"/>
          <w:lang w:val="kk-KZ"/>
        </w:rPr>
        <w:t>нің  Талдау және тәуекелдер басқармасының</w:t>
      </w:r>
      <w:r w:rsidRPr="00583797">
        <w:rPr>
          <w:lang w:val="kk-KZ"/>
        </w:rPr>
        <w:t xml:space="preserve"> </w:t>
      </w:r>
      <w:r w:rsidRPr="00583797">
        <w:rPr>
          <w:rFonts w:ascii="Times New Roman" w:hAnsi="Times New Roman" w:cs="Times New Roman"/>
          <w:b/>
          <w:sz w:val="24"/>
          <w:szCs w:val="24"/>
          <w:lang w:val="kk-KZ"/>
        </w:rPr>
        <w:t xml:space="preserve">Тәуекелдер бөлімінің басшысы </w:t>
      </w:r>
      <w:r w:rsidRPr="00583797">
        <w:rPr>
          <w:rFonts w:ascii="Times New Roman" w:hAnsi="Times New Roman" w:cs="Times New Roman"/>
          <w:b/>
          <w:color w:val="000000" w:themeColor="text1"/>
          <w:sz w:val="24"/>
          <w:szCs w:val="24"/>
          <w:lang w:val="kk-KZ"/>
        </w:rPr>
        <w:t xml:space="preserve">С-О-4 санаты, 1-бірлік. </w:t>
      </w:r>
    </w:p>
    <w:p w:rsidR="00172FA8" w:rsidRDefault="00172FA8" w:rsidP="00172FA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273155</w:t>
      </w:r>
      <w:r w:rsidRPr="005B1294">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323113</w:t>
      </w:r>
      <w:r w:rsidRPr="005B1294">
        <w:rPr>
          <w:rFonts w:ascii="Times New Roman" w:hAnsi="Times New Roman" w:cs="Times New Roman"/>
          <w:b/>
          <w:sz w:val="24"/>
          <w:szCs w:val="24"/>
          <w:lang w:val="kk-KZ"/>
        </w:rPr>
        <w:t xml:space="preserve">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172FA8" w:rsidRPr="00B97A6F" w:rsidRDefault="00172FA8" w:rsidP="00172FA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Pr="00E336C2">
        <w:rPr>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72FA8" w:rsidRDefault="00172FA8" w:rsidP="00172FA8">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sidRPr="00AF35E5">
        <w:rPr>
          <w:rFonts w:ascii="Times New Roman" w:hAnsi="Times New Roman" w:cs="Times New Roman"/>
          <w:b/>
          <w:sz w:val="24"/>
          <w:szCs w:val="24"/>
          <w:lang w:val="kk-KZ"/>
        </w:rPr>
        <w:t>(А блок)</w:t>
      </w:r>
      <w:r>
        <w:rPr>
          <w:rFonts w:ascii="Times New Roman" w:hAnsi="Times New Roman" w:cs="Times New Roman"/>
          <w:sz w:val="24"/>
          <w:szCs w:val="24"/>
          <w:lang w:val="kk-KZ"/>
        </w:rPr>
        <w:t xml:space="preserve">  </w:t>
      </w:r>
      <w:r w:rsidRPr="00CD155F">
        <w:rPr>
          <w:rFonts w:ascii="Times New Roman" w:eastAsia="Lucida Sans Unicode" w:hAnsi="Times New Roman" w:cs="Times New Roman"/>
          <w:color w:val="000000" w:themeColor="text1"/>
          <w:kern w:val="1"/>
          <w:sz w:val="24"/>
          <w:szCs w:val="24"/>
          <w:lang w:val="kk-KZ" w:eastAsia="ar-SA"/>
        </w:rPr>
        <w:t>ҚР Премьер-Министрінің бірінші орынбасары-ҚР Қаржы министрінің 2019 жылғы 3 қазандағы №1084 бұйрығымен бекітілген тәуекелдерді басқару жүйесін қолдана отырып, электрондық шот – фактуралардың ақпараттық жүйесі негізінде қосылған құн салығын әкімшілендіруді жетілдіру жөніндегі пилоттық жоба шеңберінде іс-шаралар жұмыстарын жүргізу, ҚР Ұлттық Банкі Басқармасының 2020 жылғы 21 сәуірдегі № 50 «Заңды тұлғалардың банктік шоттардан күнтізбелік ай ішінде қолма-қол ақшаны алу сомасының шекті мөлшері және банктік шоттардан қолма-қол ақшаны алу жөніндегі талап қолданылмайтын заңды тұлғалардың санаттары туралы» қаулысысына сәйкес анықтама дайындау, «Сатып алушылар мен жабдықтаушылар пирамида» аналитикалық есептерін қалыптастыру, Салықтық төлемдердің қосымша резервін анықтау; Департаменттің құрылымдық бөлімшелерімен ұсынылатын тәуекелдер бейінін талдау; ҚР ҚМ МКК-нен келіп түскен хаттар мен хаттамалық тапсырмаларды уақытында әрі сапалы орындау; Салық төлеушілердің санаттау нәтижелері бойынша тәуекел деңгейіне байланысты жұмыс атқару. Тәуекел деңгейі жоғары салық төлеушілерге салықтық зерттеу жүргізу;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жемқорлыққа қарсы саясаттың ережелерін сақтауды бақылау.</w:t>
      </w:r>
    </w:p>
    <w:p w:rsidR="00172FA8" w:rsidRPr="006756E6" w:rsidRDefault="00172FA8" w:rsidP="00172FA8">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172FA8" w:rsidRPr="005851A9" w:rsidRDefault="00172FA8" w:rsidP="00172FA8">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72FA8" w:rsidRPr="005851A9" w:rsidRDefault="00172FA8" w:rsidP="00172FA8">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lastRenderedPageBreak/>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172FA8" w:rsidRPr="00E838C2" w:rsidRDefault="00172FA8" w:rsidP="00172FA8">
      <w:pPr>
        <w:spacing w:after="0" w:line="240" w:lineRule="auto"/>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172FA8" w:rsidRPr="00FB504B" w:rsidRDefault="00172FA8" w:rsidP="00172FA8">
      <w:pPr>
        <w:spacing w:after="0" w:line="240" w:lineRule="auto"/>
        <w:jc w:val="both"/>
        <w:rPr>
          <w:rFonts w:ascii="Times New Roman" w:hAnsi="Times New Roman" w:cs="Times New Roman"/>
          <w:color w:val="000000"/>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8"/>
    </w:p>
    <w:p w:rsidR="00172FA8" w:rsidRPr="00C21950" w:rsidRDefault="00172FA8" w:rsidP="00172FA8">
      <w:pPr>
        <w:spacing w:after="0" w:line="240" w:lineRule="auto"/>
        <w:jc w:val="both"/>
        <w:rPr>
          <w:rFonts w:ascii="Times New Roman" w:hAnsi="Times New Roman" w:cs="Times New Roman"/>
          <w:b/>
          <w:color w:val="000000" w:themeColor="text1"/>
          <w:sz w:val="24"/>
          <w:szCs w:val="24"/>
          <w:lang w:val="kk-KZ"/>
        </w:rPr>
      </w:pPr>
      <w:r w:rsidRPr="00C21950">
        <w:rPr>
          <w:rFonts w:ascii="Times New Roman" w:hAnsi="Times New Roman" w:cs="Times New Roman"/>
          <w:sz w:val="24"/>
          <w:szCs w:val="24"/>
          <w:lang w:val="kk-KZ"/>
        </w:rPr>
        <w:t xml:space="preserve">             </w:t>
      </w:r>
      <w:r w:rsidRPr="00C21950">
        <w:rPr>
          <w:rFonts w:ascii="Times New Roman" w:hAnsi="Times New Roman" w:cs="Times New Roman"/>
          <w:b/>
          <w:sz w:val="24"/>
          <w:szCs w:val="24"/>
          <w:lang w:val="kk-KZ"/>
        </w:rPr>
        <w:t xml:space="preserve">2. </w:t>
      </w:r>
      <w:r w:rsidRPr="00583797">
        <w:rPr>
          <w:rFonts w:ascii="Times New Roman" w:hAnsi="Times New Roman" w:cs="Times New Roman"/>
          <w:b/>
          <w:sz w:val="24"/>
          <w:szCs w:val="24"/>
          <w:lang w:val="kk-KZ"/>
        </w:rPr>
        <w:t>ҚР ҚМ МКК Атырау облысы бойынша Мемлекеттік кірістер департамент</w:t>
      </w:r>
      <w:r>
        <w:rPr>
          <w:rFonts w:ascii="Times New Roman" w:hAnsi="Times New Roman" w:cs="Times New Roman"/>
          <w:b/>
          <w:sz w:val="24"/>
          <w:szCs w:val="24"/>
          <w:lang w:val="kk-KZ"/>
        </w:rPr>
        <w:t>і</w:t>
      </w:r>
      <w:r w:rsidRPr="00583797">
        <w:rPr>
          <w:rFonts w:ascii="Times New Roman" w:hAnsi="Times New Roman" w:cs="Times New Roman"/>
          <w:b/>
          <w:sz w:val="24"/>
          <w:szCs w:val="24"/>
          <w:lang w:val="kk-KZ"/>
        </w:rPr>
        <w:t xml:space="preserve">нің  </w:t>
      </w:r>
      <w:r w:rsidRPr="00C21950">
        <w:rPr>
          <w:rFonts w:ascii="Times New Roman" w:hAnsi="Times New Roman" w:cs="Times New Roman"/>
          <w:b/>
          <w:sz w:val="24"/>
          <w:szCs w:val="24"/>
          <w:lang w:val="kk-KZ"/>
        </w:rPr>
        <w:t>Адам ресурстары басқармасы</w:t>
      </w:r>
      <w:r w:rsidRPr="00C21950">
        <w:rPr>
          <w:rFonts w:ascii="Times New Roman" w:hAnsi="Times New Roman" w:cs="Times New Roman"/>
          <w:sz w:val="24"/>
          <w:szCs w:val="24"/>
          <w:lang w:val="kk-KZ"/>
        </w:rPr>
        <w:t xml:space="preserve"> </w:t>
      </w:r>
      <w:r>
        <w:rPr>
          <w:rFonts w:ascii="Times New Roman" w:hAnsi="Times New Roman" w:cs="Times New Roman"/>
          <w:b/>
          <w:sz w:val="24"/>
          <w:szCs w:val="24"/>
          <w:lang w:val="kk-KZ"/>
        </w:rPr>
        <w:t>Қ</w:t>
      </w:r>
      <w:r w:rsidRPr="00C21950">
        <w:rPr>
          <w:rFonts w:ascii="Times New Roman" w:hAnsi="Times New Roman" w:cs="Times New Roman"/>
          <w:b/>
          <w:sz w:val="24"/>
          <w:szCs w:val="24"/>
          <w:lang w:val="kk-KZ"/>
        </w:rPr>
        <w:t>ызметтік тергеу бөлімі</w:t>
      </w:r>
      <w:r>
        <w:rPr>
          <w:rFonts w:ascii="Times New Roman" w:hAnsi="Times New Roman" w:cs="Times New Roman"/>
          <w:b/>
          <w:sz w:val="24"/>
          <w:szCs w:val="24"/>
          <w:lang w:val="kk-KZ"/>
        </w:rPr>
        <w:t>нің бас маманы</w:t>
      </w:r>
      <w:r w:rsidRPr="00C21950">
        <w:rPr>
          <w:rFonts w:ascii="Times New Roman" w:hAnsi="Times New Roman" w:cs="Times New Roman"/>
          <w:b/>
          <w:sz w:val="24"/>
          <w:szCs w:val="24"/>
          <w:lang w:val="kk-KZ"/>
        </w:rPr>
        <w:t xml:space="preserve"> </w:t>
      </w:r>
      <w:r>
        <w:rPr>
          <w:rFonts w:ascii="Times New Roman" w:hAnsi="Times New Roman" w:cs="Times New Roman"/>
          <w:b/>
          <w:color w:val="000000" w:themeColor="text1"/>
          <w:sz w:val="24"/>
          <w:szCs w:val="24"/>
          <w:lang w:val="kk-KZ"/>
        </w:rPr>
        <w:t>С-О-5</w:t>
      </w:r>
      <w:r w:rsidRPr="00C21950">
        <w:rPr>
          <w:rFonts w:ascii="Times New Roman" w:hAnsi="Times New Roman" w:cs="Times New Roman"/>
          <w:b/>
          <w:color w:val="000000" w:themeColor="text1"/>
          <w:sz w:val="24"/>
          <w:szCs w:val="24"/>
          <w:lang w:val="kk-KZ"/>
        </w:rPr>
        <w:t xml:space="preserve"> санаты, 1-бірлік. </w:t>
      </w:r>
    </w:p>
    <w:p w:rsidR="00172FA8" w:rsidRDefault="00172FA8" w:rsidP="00172FA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206734</w:t>
      </w:r>
      <w:r w:rsidRPr="005B1294">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245028</w:t>
      </w:r>
      <w:r w:rsidRPr="005B1294">
        <w:rPr>
          <w:rFonts w:ascii="Times New Roman" w:hAnsi="Times New Roman" w:cs="Times New Roman"/>
          <w:b/>
          <w:sz w:val="24"/>
          <w:szCs w:val="24"/>
          <w:lang w:val="kk-KZ"/>
        </w:rPr>
        <w:t xml:space="preserve">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172FA8" w:rsidRPr="00B97A6F" w:rsidRDefault="00172FA8" w:rsidP="00172FA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Pr="00E336C2">
        <w:rPr>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72FA8" w:rsidRPr="00C21950" w:rsidRDefault="00172FA8" w:rsidP="00172FA8">
      <w:pPr>
        <w:spacing w:after="0" w:line="240" w:lineRule="auto"/>
        <w:ind w:right="-2" w:firstLine="705"/>
        <w:jc w:val="both"/>
        <w:rPr>
          <w:rFonts w:ascii="Times New Roman" w:hAnsi="Times New Roman" w:cs="Times New Roman"/>
          <w:sz w:val="24"/>
          <w:szCs w:val="24"/>
          <w:lang w:val="kk-KZ"/>
        </w:rPr>
      </w:pPr>
      <w:r>
        <w:rPr>
          <w:lang w:val="kk-KZ"/>
        </w:rPr>
        <w:tab/>
      </w: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кционалдық міндеттері:  (В</w:t>
      </w:r>
      <w:r w:rsidRPr="00C21950">
        <w:rPr>
          <w:rFonts w:ascii="Times New Roman" w:hAnsi="Times New Roman" w:cs="Times New Roman"/>
          <w:b/>
          <w:sz w:val="24"/>
          <w:szCs w:val="24"/>
          <w:lang w:val="kk-KZ"/>
        </w:rPr>
        <w:t xml:space="preserve"> блок)</w:t>
      </w:r>
      <w:r w:rsidRPr="00996111">
        <w:rPr>
          <w:lang w:val="kk-KZ"/>
        </w:rPr>
        <w:t xml:space="preserve"> </w:t>
      </w:r>
      <w:r w:rsidRPr="00DB1DDB">
        <w:rPr>
          <w:rFonts w:ascii="Times New Roman" w:hAnsi="Times New Roman" w:cs="Times New Roman"/>
          <w:sz w:val="24"/>
          <w:szCs w:val="24"/>
          <w:lang w:val="kk-KZ"/>
        </w:rPr>
        <w:t>ҚР «Мемлекеттік   қызмет  туралы» және «Сыбайлас жемқорлықпен күрес туралы» Заңдарымен белгіленген шектеулердің сақталуына бақылауды жүзеге асыру; сыбайлас жемқорлықпен күрес мәселелері жөніндегі мемлекеттік бағдарламалармен іс-шараларды жүзеге асыру; лауазымдық құқық бұзушылықтарды анықтау, алдын алу, жолын кесу мақсатында іс-шараларды жүзеге асыру, қызметтік тексерулер жүргізу; сыбайлас жемқорлық көріністері фактілері туралы БАҚ-тардағы жарияланымдарға  мониторинг жасап, осыған қатысты қолданылған шаралар туралы ақпаратты  мерзімінде ұсыну; Департамент, басқармаларына  жұмыстың жай-күйіне жүргізілетін тексерулерге қатысу;  «Сыбайлас жемқорлықпен күрес туралы» ҚР Заңының және сыбайлас жемқорлыққа қарсы мемлекеттік бағдармалар мен іс-шаралардың іске асырылуын орындау; лауазымдық  құқық  бұзушылықтар және қылмыстардың алдын алу және сақтандыру бойынша қызметтерді үйлестіру; Бөлімге  жүктелген басқа да міндеттерді атқару</w:t>
      </w:r>
      <w:r w:rsidRPr="00996111">
        <w:rPr>
          <w:rFonts w:ascii="Times New Roman" w:hAnsi="Times New Roman" w:cs="Times New Roman"/>
          <w:sz w:val="24"/>
          <w:szCs w:val="24"/>
          <w:lang w:val="kk-KZ"/>
        </w:rPr>
        <w:t>.</w:t>
      </w:r>
    </w:p>
    <w:p w:rsidR="00172FA8" w:rsidRDefault="00172FA8" w:rsidP="00172FA8">
      <w:pPr>
        <w:pStyle w:val="a8"/>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            3</w:t>
      </w:r>
      <w:r w:rsidRPr="005B33D5">
        <w:rPr>
          <w:rFonts w:ascii="Times New Roman" w:hAnsi="Times New Roman" w:cs="Times New Roman"/>
          <w:b/>
          <w:color w:val="000000" w:themeColor="text1"/>
          <w:sz w:val="24"/>
          <w:szCs w:val="24"/>
          <w:lang w:val="kk-KZ"/>
        </w:rPr>
        <w:t xml:space="preserve">. </w:t>
      </w:r>
      <w:r w:rsidRPr="00583797">
        <w:rPr>
          <w:rFonts w:ascii="Times New Roman" w:hAnsi="Times New Roman" w:cs="Times New Roman"/>
          <w:b/>
          <w:sz w:val="24"/>
          <w:szCs w:val="24"/>
          <w:lang w:val="kk-KZ"/>
        </w:rPr>
        <w:t>ҚР ҚМ МКК Атырау облысы бойынша Мемлекеттік кірістер департамент</w:t>
      </w:r>
      <w:r>
        <w:rPr>
          <w:rFonts w:ascii="Times New Roman" w:hAnsi="Times New Roman" w:cs="Times New Roman"/>
          <w:b/>
          <w:sz w:val="24"/>
          <w:szCs w:val="24"/>
          <w:lang w:val="kk-KZ"/>
        </w:rPr>
        <w:t>і</w:t>
      </w:r>
      <w:r w:rsidRPr="00583797">
        <w:rPr>
          <w:rFonts w:ascii="Times New Roman" w:hAnsi="Times New Roman" w:cs="Times New Roman"/>
          <w:b/>
          <w:sz w:val="24"/>
          <w:szCs w:val="24"/>
          <w:lang w:val="kk-KZ"/>
        </w:rPr>
        <w:t xml:space="preserve">нің  </w:t>
      </w:r>
      <w:r w:rsidRPr="005B33D5">
        <w:rPr>
          <w:rFonts w:ascii="Times New Roman" w:hAnsi="Times New Roman" w:cs="Times New Roman"/>
          <w:b/>
          <w:color w:val="000000" w:themeColor="text1"/>
          <w:sz w:val="24"/>
          <w:szCs w:val="24"/>
          <w:lang w:val="kk-KZ"/>
        </w:rPr>
        <w:t>Заң</w:t>
      </w:r>
      <w:r w:rsidRPr="00E00846">
        <w:rPr>
          <w:rFonts w:ascii="Times New Roman" w:hAnsi="Times New Roman" w:cs="Times New Roman"/>
          <w:b/>
          <w:color w:val="000000" w:themeColor="text1"/>
          <w:sz w:val="24"/>
          <w:szCs w:val="24"/>
          <w:lang w:val="kk-KZ"/>
        </w:rPr>
        <w:t xml:space="preserve"> басқармасының</w:t>
      </w:r>
      <w:r w:rsidRPr="00E00846">
        <w:rPr>
          <w:rFonts w:ascii="Times New Roman" w:hAnsi="Times New Roman" w:cs="Times New Roman"/>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бас маманы, С-О-5 санаты, 1</w:t>
      </w:r>
      <w:r w:rsidRPr="00E00846">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w:t>
      </w:r>
      <w:r w:rsidRPr="00E00846">
        <w:rPr>
          <w:rFonts w:ascii="Times New Roman" w:hAnsi="Times New Roman" w:cs="Times New Roman"/>
          <w:b/>
          <w:color w:val="000000" w:themeColor="text1"/>
          <w:sz w:val="24"/>
          <w:szCs w:val="24"/>
          <w:lang w:val="kk-KZ"/>
        </w:rPr>
        <w:t xml:space="preserve"> бірлік</w:t>
      </w:r>
      <w:r w:rsidRPr="00E00846">
        <w:rPr>
          <w:rFonts w:ascii="Times New Roman" w:hAnsi="Times New Roman" w:cs="Times New Roman"/>
          <w:b/>
          <w:sz w:val="24"/>
          <w:szCs w:val="24"/>
          <w:lang w:val="kk-KZ"/>
        </w:rPr>
        <w:t xml:space="preserve"> </w:t>
      </w:r>
    </w:p>
    <w:p w:rsidR="00172FA8" w:rsidRDefault="00172FA8" w:rsidP="00172FA8">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206734</w:t>
      </w:r>
      <w:r w:rsidRPr="005B1294">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245028</w:t>
      </w:r>
      <w:r w:rsidRPr="005B1294">
        <w:rPr>
          <w:rFonts w:ascii="Times New Roman" w:hAnsi="Times New Roman" w:cs="Times New Roman"/>
          <w:b/>
          <w:sz w:val="24"/>
          <w:szCs w:val="24"/>
          <w:lang w:val="kk-KZ"/>
        </w:rPr>
        <w:t xml:space="preserve">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172FA8" w:rsidRDefault="00172FA8" w:rsidP="00172FA8">
      <w:pPr>
        <w:spacing w:after="0"/>
        <w:jc w:val="both"/>
        <w:rPr>
          <w:rFonts w:ascii="Times New Roman" w:eastAsia="Times New Roman" w:hAnsi="Times New Roman" w:cs="Times New Roman"/>
          <w:color w:val="000000"/>
          <w:kern w:val="1"/>
          <w:sz w:val="24"/>
          <w:szCs w:val="24"/>
          <w:lang w:val="kk-KZ" w:eastAsia="ar-SA"/>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w:t>
      </w:r>
      <w:r w:rsidRPr="00072107">
        <w:rPr>
          <w:rFonts w:ascii="Times New Roman" w:hAnsi="Times New Roman" w:cs="Times New Roman"/>
          <w:sz w:val="24"/>
          <w:szCs w:val="24"/>
          <w:lang w:val="kk-KZ"/>
        </w:rPr>
        <w:t xml:space="preserve">Жоғары немесе жоғары оқу орнынан кейінгі білім: </w:t>
      </w:r>
      <w:r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Pr>
          <w:rFonts w:ascii="Times New Roman" w:eastAsia="Times New Roman" w:hAnsi="Times New Roman" w:cs="Times New Roman"/>
          <w:color w:val="000000"/>
          <w:kern w:val="1"/>
          <w:sz w:val="24"/>
          <w:szCs w:val="24"/>
          <w:lang w:val="kk-KZ" w:eastAsia="ar-SA"/>
        </w:rPr>
        <w:t>).</w:t>
      </w:r>
    </w:p>
    <w:p w:rsidR="00172FA8" w:rsidRPr="000C2EC6" w:rsidRDefault="00172FA8" w:rsidP="00172FA8">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(В</w:t>
      </w:r>
      <w:r w:rsidRPr="00C21950">
        <w:rPr>
          <w:rFonts w:ascii="Times New Roman" w:hAnsi="Times New Roman" w:cs="Times New Roman"/>
          <w:b/>
          <w:sz w:val="24"/>
          <w:szCs w:val="24"/>
          <w:lang w:val="kk-KZ"/>
        </w:rPr>
        <w:t xml:space="preserve"> блок)</w:t>
      </w:r>
      <w:r w:rsidRPr="00996111">
        <w:rPr>
          <w:lang w:val="kk-KZ"/>
        </w:rPr>
        <w:t xml:space="preserve"> </w:t>
      </w:r>
      <w:r w:rsidRPr="00226AD2">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172FA8" w:rsidRPr="00C337FE" w:rsidRDefault="00172FA8" w:rsidP="00172FA8">
      <w:pPr>
        <w:pStyle w:val="a8"/>
        <w:ind w:firstLine="708"/>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4</w:t>
      </w:r>
      <w:r w:rsidRPr="00EB4416">
        <w:rPr>
          <w:rFonts w:ascii="Times New Roman" w:hAnsi="Times New Roman" w:cs="Times New Roman"/>
          <w:b/>
          <w:sz w:val="24"/>
          <w:szCs w:val="24"/>
          <w:lang w:val="kk-KZ"/>
        </w:rPr>
        <w:t>.</w:t>
      </w:r>
      <w:r w:rsidRPr="00EB4416">
        <w:rPr>
          <w:rFonts w:ascii="Times New Roman" w:hAnsi="Times New Roman" w:cs="Times New Roman"/>
          <w:sz w:val="24"/>
          <w:szCs w:val="24"/>
          <w:lang w:val="kk-KZ"/>
        </w:rPr>
        <w:t xml:space="preserve"> </w:t>
      </w:r>
      <w:r w:rsidRPr="00583797">
        <w:rPr>
          <w:rFonts w:ascii="Times New Roman" w:hAnsi="Times New Roman" w:cs="Times New Roman"/>
          <w:b/>
          <w:sz w:val="24"/>
          <w:szCs w:val="24"/>
          <w:lang w:val="kk-KZ"/>
        </w:rPr>
        <w:t xml:space="preserve">ҚР ҚМ МКК Атырау облысы бойынша </w:t>
      </w:r>
      <w:r>
        <w:rPr>
          <w:rFonts w:ascii="Times New Roman" w:hAnsi="Times New Roman" w:cs="Times New Roman"/>
          <w:b/>
          <w:sz w:val="24"/>
          <w:szCs w:val="24"/>
          <w:lang w:val="kk-KZ"/>
        </w:rPr>
        <w:t>Мемлекеттік кірістер департамен</w:t>
      </w:r>
      <w:r w:rsidRPr="00583797">
        <w:rPr>
          <w:rFonts w:ascii="Times New Roman" w:hAnsi="Times New Roman" w:cs="Times New Roman"/>
          <w:b/>
          <w:sz w:val="24"/>
          <w:szCs w:val="24"/>
          <w:lang w:val="kk-KZ"/>
        </w:rPr>
        <w:t>т</w:t>
      </w:r>
      <w:r>
        <w:rPr>
          <w:rFonts w:ascii="Times New Roman" w:hAnsi="Times New Roman" w:cs="Times New Roman"/>
          <w:b/>
          <w:sz w:val="24"/>
          <w:szCs w:val="24"/>
          <w:lang w:val="kk-KZ"/>
        </w:rPr>
        <w:t>і</w:t>
      </w:r>
      <w:r w:rsidRPr="00583797">
        <w:rPr>
          <w:rFonts w:ascii="Times New Roman" w:hAnsi="Times New Roman" w:cs="Times New Roman"/>
          <w:b/>
          <w:sz w:val="24"/>
          <w:szCs w:val="24"/>
          <w:lang w:val="kk-KZ"/>
        </w:rPr>
        <w:t xml:space="preserve">нің  </w:t>
      </w:r>
      <w:r>
        <w:rPr>
          <w:rFonts w:ascii="Times New Roman" w:hAnsi="Times New Roman" w:cs="Times New Roman"/>
          <w:b/>
          <w:sz w:val="24"/>
          <w:szCs w:val="24"/>
          <w:lang w:val="kk-KZ"/>
        </w:rPr>
        <w:t>Аудит  басқармасының аудит бөлімінің   бас маманы , С-О-5 санаты, 1</w:t>
      </w:r>
      <w:r w:rsidRPr="00414691">
        <w:rPr>
          <w:rFonts w:ascii="Times New Roman" w:hAnsi="Times New Roman" w:cs="Times New Roman"/>
          <w:b/>
          <w:sz w:val="24"/>
          <w:szCs w:val="24"/>
          <w:lang w:val="kk-KZ"/>
        </w:rPr>
        <w:t xml:space="preserve"> - бірлік.</w:t>
      </w:r>
    </w:p>
    <w:p w:rsidR="00172FA8" w:rsidRDefault="00172FA8" w:rsidP="00172FA8">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DB23B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237596</w:t>
      </w:r>
      <w:r w:rsidRPr="00DB23BC">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 xml:space="preserve">281435 </w:t>
      </w:r>
      <w:r w:rsidRPr="00DB23BC">
        <w:rPr>
          <w:rFonts w:ascii="Times New Roman" w:hAnsi="Times New Roman" w:cs="Times New Roman"/>
          <w:b/>
          <w:sz w:val="24"/>
          <w:szCs w:val="24"/>
          <w:lang w:val="kk-KZ"/>
        </w:rPr>
        <w:t>теңгеге</w:t>
      </w:r>
      <w:r>
        <w:rPr>
          <w:rFonts w:ascii="Times New Roman" w:hAnsi="Times New Roman" w:cs="Times New Roman"/>
          <w:b/>
          <w:sz w:val="24"/>
          <w:szCs w:val="24"/>
          <w:lang w:val="kk-KZ"/>
        </w:rPr>
        <w:t xml:space="preserve"> </w:t>
      </w:r>
      <w:r w:rsidRPr="00DB23BC">
        <w:rPr>
          <w:rFonts w:ascii="Times New Roman" w:hAnsi="Times New Roman" w:cs="Times New Roman"/>
          <w:b/>
          <w:sz w:val="24"/>
          <w:szCs w:val="24"/>
          <w:lang w:val="kk-KZ"/>
        </w:rPr>
        <w:t xml:space="preserve">дейін.                                                                                                                                       </w:t>
      </w:r>
    </w:p>
    <w:p w:rsidR="00172FA8" w:rsidRDefault="00172FA8" w:rsidP="00172FA8">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72FA8" w:rsidRPr="00996111" w:rsidRDefault="00172FA8" w:rsidP="00172FA8">
      <w:pPr>
        <w:spacing w:after="0" w:line="240" w:lineRule="auto"/>
        <w:ind w:right="-2"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 xml:space="preserve">кционалдық міндеттері:  </w:t>
      </w:r>
      <w:r w:rsidRPr="00C21950">
        <w:rPr>
          <w:rFonts w:ascii="Times New Roman" w:hAnsi="Times New Roman" w:cs="Times New Roman"/>
          <w:b/>
          <w:sz w:val="24"/>
          <w:szCs w:val="24"/>
          <w:lang w:val="kk-KZ"/>
        </w:rPr>
        <w:t>(А блок)</w:t>
      </w:r>
      <w:r w:rsidRPr="00996111">
        <w:rPr>
          <w:lang w:val="kk-KZ"/>
        </w:rPr>
        <w:t xml:space="preserve"> </w:t>
      </w:r>
      <w:r w:rsidRPr="0099611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172FA8" w:rsidRPr="00BC365C" w:rsidRDefault="004E5644" w:rsidP="00172FA8">
      <w:pPr>
        <w:spacing w:after="0" w:line="240" w:lineRule="auto"/>
        <w:ind w:firstLine="705"/>
        <w:jc w:val="both"/>
        <w:rPr>
          <w:rFonts w:ascii="Times New Roman" w:hAnsi="Times New Roman" w:cs="Times New Roman"/>
          <w:b/>
          <w:sz w:val="24"/>
          <w:szCs w:val="24"/>
          <w:lang w:val="kk-KZ"/>
        </w:rPr>
      </w:pPr>
      <w:bookmarkStart w:id="9" w:name="z234"/>
      <w:r>
        <w:rPr>
          <w:rFonts w:ascii="Times New Roman" w:hAnsi="Times New Roman" w:cs="Times New Roman"/>
          <w:b/>
          <w:sz w:val="24"/>
          <w:szCs w:val="24"/>
          <w:lang w:val="kk-KZ"/>
        </w:rPr>
        <w:t>5</w:t>
      </w:r>
      <w:r w:rsidR="00172FA8" w:rsidRPr="00DB1DDB">
        <w:rPr>
          <w:rFonts w:ascii="Times New Roman" w:hAnsi="Times New Roman" w:cs="Times New Roman"/>
          <w:b/>
          <w:sz w:val="24"/>
          <w:szCs w:val="24"/>
          <w:lang w:val="kk-KZ"/>
        </w:rPr>
        <w:t>.</w:t>
      </w:r>
      <w:r w:rsidR="00172FA8" w:rsidRPr="00935848">
        <w:rPr>
          <w:rFonts w:ascii="Times New Roman" w:hAnsi="Times New Roman" w:cs="Times New Roman"/>
          <w:b/>
          <w:sz w:val="24"/>
          <w:szCs w:val="24"/>
          <w:lang w:val="kk-KZ"/>
        </w:rPr>
        <w:t xml:space="preserve"> </w:t>
      </w:r>
      <w:r w:rsidR="00172FA8" w:rsidRPr="00583797">
        <w:rPr>
          <w:rFonts w:ascii="Times New Roman" w:hAnsi="Times New Roman" w:cs="Times New Roman"/>
          <w:b/>
          <w:sz w:val="24"/>
          <w:szCs w:val="24"/>
          <w:lang w:val="kk-KZ"/>
        </w:rPr>
        <w:t xml:space="preserve">ҚР ҚМ МКК Атырау облысы бойынша </w:t>
      </w:r>
      <w:r w:rsidR="00172FA8">
        <w:rPr>
          <w:rFonts w:ascii="Times New Roman" w:hAnsi="Times New Roman" w:cs="Times New Roman"/>
          <w:b/>
          <w:sz w:val="24"/>
          <w:szCs w:val="24"/>
          <w:lang w:val="kk-KZ"/>
        </w:rPr>
        <w:t>Мемлекеттік кірістер департамен</w:t>
      </w:r>
      <w:r w:rsidR="00172FA8" w:rsidRPr="00583797">
        <w:rPr>
          <w:rFonts w:ascii="Times New Roman" w:hAnsi="Times New Roman" w:cs="Times New Roman"/>
          <w:b/>
          <w:sz w:val="24"/>
          <w:szCs w:val="24"/>
          <w:lang w:val="kk-KZ"/>
        </w:rPr>
        <w:t>т</w:t>
      </w:r>
      <w:r w:rsidR="00172FA8">
        <w:rPr>
          <w:rFonts w:ascii="Times New Roman" w:hAnsi="Times New Roman" w:cs="Times New Roman"/>
          <w:b/>
          <w:sz w:val="24"/>
          <w:szCs w:val="24"/>
          <w:lang w:val="kk-KZ"/>
        </w:rPr>
        <w:t>і</w:t>
      </w:r>
      <w:r w:rsidR="00172FA8" w:rsidRPr="00583797">
        <w:rPr>
          <w:rFonts w:ascii="Times New Roman" w:hAnsi="Times New Roman" w:cs="Times New Roman"/>
          <w:b/>
          <w:sz w:val="24"/>
          <w:szCs w:val="24"/>
          <w:lang w:val="kk-KZ"/>
        </w:rPr>
        <w:t xml:space="preserve">нің  </w:t>
      </w:r>
      <w:r w:rsidR="00172FA8" w:rsidRPr="00DB1DDB">
        <w:rPr>
          <w:rFonts w:ascii="Times New Roman" w:hAnsi="Times New Roman" w:cs="Times New Roman"/>
          <w:b/>
          <w:sz w:val="24"/>
          <w:szCs w:val="24"/>
          <w:lang w:val="kk-KZ"/>
        </w:rPr>
        <w:t>ЕАЭО</w:t>
      </w:r>
      <w:r w:rsidR="00172FA8" w:rsidRPr="00797609">
        <w:rPr>
          <w:rFonts w:ascii="Times New Roman" w:hAnsi="Times New Roman" w:cs="Times New Roman"/>
          <w:b/>
          <w:sz w:val="24"/>
          <w:szCs w:val="24"/>
          <w:lang w:val="kk-KZ"/>
        </w:rPr>
        <w:t xml:space="preserve"> шеңберінде ҚҚС әкімшілендіру басқармасы</w:t>
      </w:r>
      <w:r w:rsidR="00172FA8">
        <w:rPr>
          <w:rFonts w:ascii="Times New Roman" w:hAnsi="Times New Roman" w:cs="Times New Roman"/>
          <w:b/>
          <w:sz w:val="24"/>
          <w:szCs w:val="24"/>
          <w:lang w:val="kk-KZ"/>
        </w:rPr>
        <w:t xml:space="preserve"> </w:t>
      </w:r>
      <w:r w:rsidR="00172FA8" w:rsidRPr="00BC365C">
        <w:rPr>
          <w:rFonts w:ascii="Times New Roman" w:hAnsi="Times New Roman" w:cs="Times New Roman"/>
          <w:b/>
          <w:sz w:val="24"/>
          <w:szCs w:val="24"/>
          <w:lang w:val="kk-KZ"/>
        </w:rPr>
        <w:t xml:space="preserve">бас маманы, С-О-5 санаты, </w:t>
      </w:r>
      <w:r w:rsidR="00172FA8">
        <w:rPr>
          <w:rFonts w:ascii="Times New Roman" w:hAnsi="Times New Roman" w:cs="Times New Roman"/>
          <w:b/>
          <w:sz w:val="24"/>
          <w:szCs w:val="24"/>
          <w:lang w:val="kk-KZ"/>
        </w:rPr>
        <w:t>1</w:t>
      </w:r>
      <w:r w:rsidR="00172FA8" w:rsidRPr="00BC365C">
        <w:rPr>
          <w:rFonts w:ascii="Times New Roman" w:hAnsi="Times New Roman" w:cs="Times New Roman"/>
          <w:b/>
          <w:sz w:val="24"/>
          <w:szCs w:val="24"/>
          <w:lang w:val="kk-KZ"/>
        </w:rPr>
        <w:t xml:space="preserve"> - бірлік.</w:t>
      </w:r>
    </w:p>
    <w:p w:rsidR="00172FA8" w:rsidRPr="00036AD6" w:rsidRDefault="00172FA8" w:rsidP="00172FA8">
      <w:pPr>
        <w:spacing w:after="0" w:line="240" w:lineRule="auto"/>
        <w:ind w:firstLine="705"/>
        <w:jc w:val="both"/>
        <w:rPr>
          <w:rFonts w:ascii="Times New Roman" w:eastAsia="Consolas" w:hAnsi="Times New Roman" w:cs="Times New Roman"/>
          <w:sz w:val="24"/>
          <w:szCs w:val="24"/>
          <w:lang w:val="kk-KZ" w:eastAsia="en-US"/>
        </w:rPr>
      </w:pP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237596</w:t>
      </w:r>
      <w:r w:rsidRPr="00036AD6">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281435 </w:t>
      </w:r>
      <w:r w:rsidRPr="00036AD6">
        <w:rPr>
          <w:rFonts w:ascii="Times New Roman" w:hAnsi="Times New Roman" w:cs="Times New Roman"/>
          <w:b/>
          <w:color w:val="000000" w:themeColor="text1"/>
          <w:sz w:val="24"/>
          <w:szCs w:val="24"/>
          <w:lang w:val="kk-KZ"/>
        </w:rPr>
        <w:t xml:space="preserve"> теңгеге  дейін.</w:t>
      </w:r>
    </w:p>
    <w:p w:rsidR="00172FA8" w:rsidRPr="00AE7D4D" w:rsidRDefault="00172FA8" w:rsidP="00172FA8">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72FA8" w:rsidRPr="00270361" w:rsidRDefault="00172FA8" w:rsidP="00172FA8">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F35E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 блок</w:t>
      </w:r>
      <w:r w:rsidRPr="00A728C7">
        <w:rPr>
          <w:rFonts w:ascii="Times New Roman" w:hAnsi="Times New Roman" w:cs="Times New Roman"/>
          <w:b/>
          <w:sz w:val="24"/>
          <w:szCs w:val="24"/>
          <w:lang w:val="kk-KZ"/>
        </w:rPr>
        <w:t xml:space="preserve">) </w:t>
      </w:r>
      <w:r w:rsidRPr="004E35B5">
        <w:rPr>
          <w:lang w:val="kk-KZ"/>
        </w:rPr>
        <w:t xml:space="preserve"> </w:t>
      </w:r>
      <w:r w:rsidRPr="004E35B5">
        <w:rPr>
          <w:rFonts w:ascii="Times New Roman" w:hAnsi="Times New Roman" w:cs="Times New Roman"/>
          <w:sz w:val="24"/>
          <w:szCs w:val="24"/>
          <w:lang w:val="kk-KZ"/>
        </w:rPr>
        <w:t>Өз құзыреті шегінде Қазақстан Республикасы заңнамасының және Еуразиялық экономикалық одағының заңнамаларының сақталуын қамтамасыз ету; бюджетке қосымша құн салығының (ҚҚС) толық түсімін қамтамасыз ету; импортталатын және экспортталатын тауарларды талдау және есепке алу; ЕАЭО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 Өткізу пункттерінен түскен есептерге талдау жасау; қала және аудандық Мемлекеттік кірістер органдарымен импортталған тауарларға ҚҚС төлеу фактілерін растау немесе уәжді бас тарту бойынша уақытылылығына және заңдылығына бақылау жүргізу; Қазақстан Республикасының аумағына Еуразиялық экономикалық одаққа мүше-мемлекеттердің аумағынан импортталған тауарлар бойынша тауарларды әкелу және жанама салықтардың төленгені туралы өтініштерді бақылау; Қазақстан Республикасының аумағына Еуразиялық экономикалық одаққа мүше-мемлекеттердің аумағынан импорты кезінде қосылған құн салығын төлеуден босатылған және қосылған құн салығын есепке жатқызу әдісімен төлеген салық төлеушілердің тауарларды әкелу және жанама салықтардың төленгені туралы өтініштерді бақылау және талдау жұмыстарын жүргізу; Новигациялық пломбалардың электронды идентификаторлары арқылы тауарлар мен көлік құралдарының мониторингін бақылау; Өз құзыреті шегінде ЕАЭО шеңберінде салықтық әкімшілендіру жүргізу; «Тауарларға және олардың құжат айналымына ілеспе жүкқұжаттарды ресімдеу жөніндегі пилоттық жобаны іске асыру қағидалары мен мерзімдерін бекіту туралы» Қазақстан Республикасы Қаржы министрінің 2020 жылғы 16 қарашадағы №1104 бұйрығымен көзделген ТІЖ ресімдеу жөніндегі пилоттық жобаның іске қосылуына байланысты өз құзыреті шегінде жұмыстар жүргізу; ЭШФ АЖ «Экспорттық бақылау» модулінің  мәліметтерін талдау және сұрау жұмыстарында қолдану; Сыбайлас жемқорлық құқық бұзушылық фактілерінің алдын алу, оларға қарсы тұру;</w:t>
      </w:r>
    </w:p>
    <w:p w:rsidR="00172FA8" w:rsidRPr="006756E6" w:rsidRDefault="00172FA8" w:rsidP="00172FA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9"/>
    </w:p>
    <w:p w:rsidR="00172FA8" w:rsidRPr="00600418" w:rsidRDefault="00172FA8" w:rsidP="00172FA8">
      <w:pPr>
        <w:spacing w:after="0"/>
        <w:jc w:val="both"/>
        <w:rPr>
          <w:rFonts w:ascii="Times New Roman" w:hAnsi="Times New Roman" w:cs="Times New Roman"/>
          <w:sz w:val="24"/>
          <w:szCs w:val="24"/>
          <w:lang w:val="kk-KZ"/>
        </w:rPr>
      </w:pPr>
      <w:bookmarkStart w:id="10" w:name="z238"/>
      <w:r w:rsidRPr="006756E6">
        <w:rPr>
          <w:rFonts w:ascii="Times New Roman" w:hAnsi="Times New Roman" w:cs="Times New Roman"/>
          <w:sz w:val="24"/>
          <w:szCs w:val="24"/>
          <w:lang w:val="kk-KZ"/>
        </w:rPr>
        <w:tab/>
      </w:r>
      <w:bookmarkEnd w:id="10"/>
      <w:r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72FA8" w:rsidRDefault="00172FA8" w:rsidP="00172FA8">
      <w:pPr>
        <w:pStyle w:val="a8"/>
        <w:jc w:val="both"/>
        <w:rPr>
          <w:rFonts w:ascii="Times New Roman" w:hAnsi="Times New Roman" w:cs="Times New Roman"/>
          <w:color w:val="000000"/>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FE6F46" w:rsidRPr="00CF1391" w:rsidRDefault="00751A3D" w:rsidP="00172FA8">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lastRenderedPageBreak/>
        <w:tab/>
      </w:r>
      <w:r w:rsidR="00FE6F46"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ab/>
        <w:t xml:space="preserve">Бұл ретте, персоналды басқару қызметі (кадр қызметі) құжаттардың көшірмелерін түпнұсқалармен салыстырып тексереді.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E6F46" w:rsidRPr="00AC3E03" w:rsidRDefault="00FE6F46" w:rsidP="00FE6F46">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AC3E03">
        <w:rPr>
          <w:rFonts w:ascii="Times New Roman" w:hAnsi="Times New Roman" w:cs="Times New Roman"/>
          <w:b/>
          <w:sz w:val="24"/>
          <w:szCs w:val="24"/>
          <w:lang w:val="kk-KZ"/>
        </w:rPr>
        <w:t xml:space="preserve"> </w:t>
      </w:r>
      <w:bookmarkStart w:id="11" w:name="_GoBack"/>
      <w:r w:rsidR="00044C46" w:rsidRPr="0095158B">
        <w:rPr>
          <w:sz w:val="24"/>
          <w:szCs w:val="24"/>
        </w:rPr>
        <w:fldChar w:fldCharType="begin"/>
      </w:r>
      <w:r w:rsidR="00044C46" w:rsidRPr="0095158B">
        <w:rPr>
          <w:sz w:val="24"/>
          <w:szCs w:val="24"/>
          <w:lang w:val="kk-KZ"/>
        </w:rPr>
        <w:instrText xml:space="preserve"> HYPERLINK "mailto:1501008@taxatyrau.mgd.kz" </w:instrText>
      </w:r>
      <w:r w:rsidR="00044C46" w:rsidRPr="0095158B">
        <w:rPr>
          <w:sz w:val="24"/>
          <w:szCs w:val="24"/>
        </w:rPr>
        <w:fldChar w:fldCharType="separate"/>
      </w:r>
      <w:r w:rsidRPr="0095158B">
        <w:rPr>
          <w:rStyle w:val="a3"/>
          <w:rFonts w:ascii="Times New Roman" w:hAnsi="Times New Roman" w:cs="Times New Roman"/>
          <w:color w:val="auto"/>
          <w:sz w:val="24"/>
          <w:szCs w:val="24"/>
          <w:lang w:val="kk-KZ"/>
        </w:rPr>
        <w:t>1501008@taxatyrau.mgd.kz</w:t>
      </w:r>
      <w:r w:rsidR="00044C46" w:rsidRPr="0095158B">
        <w:rPr>
          <w:rStyle w:val="a3"/>
          <w:rFonts w:ascii="Times New Roman" w:hAnsi="Times New Roman" w:cs="Times New Roman"/>
          <w:color w:val="auto"/>
          <w:sz w:val="24"/>
          <w:szCs w:val="24"/>
          <w:lang w:val="kk-KZ"/>
        </w:rPr>
        <w:fldChar w:fldCharType="end"/>
      </w:r>
      <w:r w:rsidRPr="0095158B">
        <w:rPr>
          <w:rFonts w:ascii="Times New Roman" w:hAnsi="Times New Roman" w:cs="Times New Roman"/>
          <w:b/>
          <w:sz w:val="24"/>
          <w:szCs w:val="24"/>
          <w:lang w:val="kk-KZ"/>
        </w:rPr>
        <w:t>,</w:t>
      </w:r>
      <w:r w:rsidRPr="0095158B">
        <w:rPr>
          <w:rFonts w:ascii="Times New Roman" w:hAnsi="Times New Roman" w:cs="Times New Roman"/>
          <w:b/>
          <w:color w:val="000000" w:themeColor="text1"/>
          <w:sz w:val="24"/>
          <w:szCs w:val="24"/>
          <w:lang w:val="kk-KZ"/>
        </w:rPr>
        <w:t xml:space="preserve"> </w:t>
      </w:r>
      <w:r w:rsidRPr="0095158B">
        <w:rPr>
          <w:rFonts w:ascii="Times New Roman" w:hAnsi="Times New Roman" w:cs="Times New Roman"/>
          <w:sz w:val="24"/>
          <w:szCs w:val="24"/>
          <w:u w:val="single"/>
          <w:lang w:val="kk-KZ"/>
        </w:rPr>
        <w:t xml:space="preserve">g.kulova@kgd.gov.kz, </w:t>
      </w:r>
      <w:r w:rsidRPr="0095158B">
        <w:rPr>
          <w:rFonts w:ascii="Times New Roman" w:hAnsi="Times New Roman" w:cs="Times New Roman"/>
          <w:color w:val="000000" w:themeColor="text1"/>
          <w:sz w:val="24"/>
          <w:szCs w:val="24"/>
          <w:lang w:val="kk-KZ"/>
        </w:rPr>
        <w:t>э</w:t>
      </w:r>
      <w:bookmarkEnd w:id="11"/>
      <w:r w:rsidRPr="00CF1391">
        <w:rPr>
          <w:rFonts w:ascii="Times New Roman" w:hAnsi="Times New Roman" w:cs="Times New Roman"/>
          <w:color w:val="000000" w:themeColor="text1"/>
          <w:sz w:val="24"/>
          <w:szCs w:val="24"/>
          <w:lang w:val="kk-KZ"/>
        </w:rPr>
        <w:t>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w:t>
      </w:r>
      <w:r w:rsidRPr="00CF1391">
        <w:rPr>
          <w:rFonts w:ascii="Times New Roman" w:hAnsi="Times New Roman" w:cs="Times New Roman"/>
          <w:color w:val="000000" w:themeColor="text1"/>
          <w:sz w:val="24"/>
          <w:szCs w:val="24"/>
          <w:lang w:val="kk-KZ"/>
        </w:rPr>
        <w:t xml:space="preserve">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3115" w:rsidRDefault="00FE6F46" w:rsidP="00823115">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E6F46" w:rsidRPr="00823115" w:rsidRDefault="00823115" w:rsidP="00823115">
      <w:pPr>
        <w:pStyle w:val="a8"/>
        <w:ind w:firstLine="708"/>
        <w:jc w:val="both"/>
        <w:rPr>
          <w:rFonts w:ascii="Times New Roman" w:eastAsia="Times New Roman" w:hAnsi="Times New Roman" w:cs="Times New Roman"/>
          <w:i/>
          <w:iCs/>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FE6F46" w:rsidRPr="00BC20D8">
        <w:rPr>
          <w:rFonts w:ascii="Times New Roman" w:eastAsia="Times New Roman" w:hAnsi="Times New Roman" w:cs="Times New Roman"/>
          <w:color w:val="000000"/>
          <w:lang w:val="kk-KZ" w:eastAsia="en-US"/>
        </w:rPr>
        <w:t>"____"_______________ 20__ ж.</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lastRenderedPageBreak/>
        <w:t>"Б" корпусының мемлекеттік</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FE6F46" w:rsidRDefault="00FE6F46" w:rsidP="00FE6F46">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(мемлекеттік орган)</w:t>
      </w:r>
    </w:p>
    <w:p w:rsidR="00FE6F46" w:rsidRPr="003205E9" w:rsidRDefault="00FE6F46" w:rsidP="00FE6F46">
      <w:pPr>
        <w:spacing w:after="0"/>
        <w:rPr>
          <w:rFonts w:ascii="Times New Roman" w:eastAsia="Times New Roman" w:hAnsi="Times New Roman" w:cs="Times New Roman"/>
          <w:b/>
          <w:color w:val="000000"/>
          <w:lang w:val="kk-KZ" w:eastAsia="en-US"/>
        </w:rPr>
      </w:pPr>
    </w:p>
    <w:p w:rsidR="00FE6F46" w:rsidRPr="003205E9" w:rsidRDefault="00FE6F46" w:rsidP="00FE6F46">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w:t>
      </w:r>
    </w:p>
    <w:p w:rsidR="00FE6F46" w:rsidRPr="00FE6F46"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r w:rsidRPr="003205E9">
        <w:rPr>
          <w:rFonts w:ascii="Times New Roman" w:eastAsia="Times New Roman" w:hAnsi="Times New Roman" w:cs="Times New Roman"/>
          <w:color w:val="000000"/>
          <w:sz w:val="28"/>
          <w:lang w:eastAsia="en-US"/>
        </w:rPr>
        <w:t>: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53D25" w:rsidRPr="002B0F6C" w:rsidRDefault="00FE6F46" w:rsidP="00FE6F46">
      <w:pPr>
        <w:spacing w:after="0"/>
        <w:jc w:val="both"/>
        <w:rPr>
          <w:rFonts w:ascii="Times New Roman" w:eastAsia="Times New Roman" w:hAnsi="Times New Roman" w:cs="Times New Roman"/>
          <w:color w:val="000000"/>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DF02F7">
        <w:rPr>
          <w:rFonts w:ascii="Times New Roman" w:eastAsia="Times New Roman" w:hAnsi="Times New Roman" w:cs="Times New Roman"/>
          <w:color w:val="000000"/>
          <w:lang w:eastAsia="en-US"/>
        </w:rPr>
        <w:t>(</w:t>
      </w:r>
      <w:proofErr w:type="spellStart"/>
      <w:r w:rsidRPr="00DF02F7">
        <w:rPr>
          <w:rFonts w:ascii="Times New Roman" w:eastAsia="Times New Roman" w:hAnsi="Times New Roman" w:cs="Times New Roman"/>
          <w:color w:val="000000"/>
          <w:lang w:eastAsia="en-US"/>
        </w:rPr>
        <w:t>қолы</w:t>
      </w:r>
      <w:proofErr w:type="spellEnd"/>
      <w:r w:rsidRPr="00DF02F7">
        <w:rPr>
          <w:rFonts w:ascii="Times New Roman" w:eastAsia="Times New Roman" w:hAnsi="Times New Roman" w:cs="Times New Roman"/>
          <w:color w:val="000000"/>
          <w:lang w:eastAsia="en-US"/>
        </w:rPr>
        <w:t>) (</w:t>
      </w:r>
      <w:proofErr w:type="spellStart"/>
      <w:r w:rsidRPr="00DF02F7">
        <w:rPr>
          <w:rFonts w:ascii="Times New Roman" w:eastAsia="Times New Roman" w:hAnsi="Times New Roman" w:cs="Times New Roman"/>
          <w:color w:val="000000"/>
          <w:lang w:eastAsia="en-US"/>
        </w:rPr>
        <w:t>Тегі</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әкесінің</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болған</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жағдайда</w:t>
      </w:r>
      <w:proofErr w:type="spellEnd"/>
      <w:r w:rsidRPr="00DF02F7">
        <w:rPr>
          <w:rFonts w:ascii="Times New Roman" w:eastAsia="Times New Roman" w:hAnsi="Times New Roman" w:cs="Times New Roman"/>
          <w:color w:val="000000"/>
          <w:lang w:eastAsia="en-US"/>
        </w:rPr>
        <w:t>))</w:t>
      </w:r>
    </w:p>
    <w:p w:rsidR="00A53D25" w:rsidRDefault="00A53D25" w:rsidP="00FE6F46">
      <w:pPr>
        <w:spacing w:after="0"/>
        <w:jc w:val="both"/>
        <w:rPr>
          <w:rFonts w:ascii="Times New Roman" w:eastAsia="Times New Roman" w:hAnsi="Times New Roman" w:cs="Times New Roman"/>
          <w:color w:val="000000"/>
          <w:sz w:val="28"/>
          <w:lang w:val="kk-KZ" w:eastAsia="en-US"/>
        </w:rPr>
      </w:pP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lastRenderedPageBreak/>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FE6F46" w:rsidRPr="00CF1391" w:rsidRDefault="00FE6F46" w:rsidP="00FE6F46">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FE6F46" w:rsidRPr="00F93A3C" w:rsidRDefault="00FE6F46" w:rsidP="00FE6F46">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түсті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Default="00FE6F46" w:rsidP="001D705E">
            <w:pPr>
              <w:spacing w:after="0" w:line="240" w:lineRule="auto"/>
              <w:contextualSpacing/>
              <w:jc w:val="center"/>
              <w:rPr>
                <w:rFonts w:ascii="Times New Roman" w:eastAsia="Times New Roman" w:hAnsi="Times New Roman" w:cs="Times New Roman"/>
                <w:color w:val="000000" w:themeColor="text1"/>
                <w:sz w:val="20"/>
                <w:szCs w:val="20"/>
                <w:lang w:val="kk-KZ"/>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p w:rsidR="002B0F6C" w:rsidRDefault="002B0F6C" w:rsidP="001D705E">
            <w:pPr>
              <w:spacing w:after="0" w:line="240" w:lineRule="auto"/>
              <w:contextualSpacing/>
              <w:jc w:val="center"/>
              <w:rPr>
                <w:rFonts w:ascii="Times New Roman" w:eastAsia="Times New Roman" w:hAnsi="Times New Roman" w:cs="Times New Roman"/>
                <w:color w:val="000000" w:themeColor="text1"/>
                <w:sz w:val="20"/>
                <w:szCs w:val="20"/>
                <w:lang w:val="kk-KZ"/>
              </w:rPr>
            </w:pPr>
          </w:p>
          <w:p w:rsidR="002B0F6C" w:rsidRPr="002B0F6C" w:rsidRDefault="002B0F6C" w:rsidP="002B0F6C">
            <w:pPr>
              <w:spacing w:after="0" w:line="240" w:lineRule="auto"/>
              <w:contextualSpacing/>
              <w:rPr>
                <w:rFonts w:ascii="Times New Roman" w:eastAsia="Times New Roman" w:hAnsi="Times New Roman" w:cs="Times New Roman"/>
                <w:color w:val="000000" w:themeColor="text1"/>
                <w:sz w:val="20"/>
                <w:szCs w:val="20"/>
                <w:lang w:val="kk-KZ"/>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түрі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lastRenderedPageBreak/>
              <w:t>ЕҢБЕК ЖОЛЫ/ТРУДОВАЯ ДЕЯТЕЛЬНОСТЬ</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FE6F46" w:rsidRPr="00CF1391" w:rsidRDefault="00FE6F46" w:rsidP="00FE6F46">
      <w:pPr>
        <w:spacing w:after="0" w:line="240" w:lineRule="auto"/>
        <w:contextualSpacing/>
        <w:rPr>
          <w:rFonts w:ascii="Times New Roman" w:hAnsi="Times New Roman" w:cs="Times New Roman"/>
          <w:color w:val="000000" w:themeColor="text1"/>
          <w:sz w:val="20"/>
          <w:szCs w:val="24"/>
          <w:lang w:val="kk-KZ"/>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Pr="00D949FC" w:rsidRDefault="00FE6F46" w:rsidP="00FE6F46">
      <w:pPr>
        <w:spacing w:after="0"/>
        <w:jc w:val="both"/>
        <w:rPr>
          <w:rFonts w:ascii="Times New Roman" w:eastAsia="Times New Roman" w:hAnsi="Times New Roman" w:cs="Times New Roman"/>
          <w:color w:val="000000"/>
          <w:sz w:val="28"/>
          <w:lang w:val="kk-KZ"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AD649C" w:rsidRDefault="00FE6F46" w:rsidP="00FE6F46">
      <w:pPr>
        <w:spacing w:after="0" w:line="240" w:lineRule="auto"/>
        <w:ind w:left="5954"/>
        <w:contextualSpacing/>
        <w:jc w:val="center"/>
        <w:rPr>
          <w:rFonts w:ascii="Times New Roman" w:hAnsi="Times New Roman" w:cs="Times New Roman"/>
          <w:sz w:val="24"/>
          <w:szCs w:val="24"/>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31137B" w:rsidRPr="00AD649C" w:rsidRDefault="0031137B" w:rsidP="00FE6F46">
      <w:pPr>
        <w:pStyle w:val="a8"/>
        <w:jc w:val="both"/>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46" w:rsidRPr="00FD19BC" w:rsidRDefault="00044C4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044C46" w:rsidRPr="00FD19BC" w:rsidRDefault="00044C4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46" w:rsidRPr="00FD19BC" w:rsidRDefault="00044C4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044C46" w:rsidRPr="00FD19BC" w:rsidRDefault="00044C4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E25E83"/>
    <w:multiLevelType w:val="hybridMultilevel"/>
    <w:tmpl w:val="FCAE41C0"/>
    <w:lvl w:ilvl="0" w:tplc="3D7400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2"/>
  </w:num>
  <w:num w:numId="5">
    <w:abstractNumId w:val="15"/>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44C46"/>
    <w:rsid w:val="000526F5"/>
    <w:rsid w:val="00053562"/>
    <w:rsid w:val="00053EBF"/>
    <w:rsid w:val="00057708"/>
    <w:rsid w:val="00057D2C"/>
    <w:rsid w:val="00065BB6"/>
    <w:rsid w:val="00066F8B"/>
    <w:rsid w:val="00070AC9"/>
    <w:rsid w:val="000710EC"/>
    <w:rsid w:val="00073914"/>
    <w:rsid w:val="00077481"/>
    <w:rsid w:val="00077FA7"/>
    <w:rsid w:val="00080D04"/>
    <w:rsid w:val="00083C0C"/>
    <w:rsid w:val="00084066"/>
    <w:rsid w:val="000856E2"/>
    <w:rsid w:val="00085C5E"/>
    <w:rsid w:val="00086281"/>
    <w:rsid w:val="0008724F"/>
    <w:rsid w:val="0009084F"/>
    <w:rsid w:val="00092AA9"/>
    <w:rsid w:val="00092BB9"/>
    <w:rsid w:val="0009368D"/>
    <w:rsid w:val="000A0A9E"/>
    <w:rsid w:val="000A174A"/>
    <w:rsid w:val="000A1EB1"/>
    <w:rsid w:val="000A27AF"/>
    <w:rsid w:val="000A6E45"/>
    <w:rsid w:val="000B1135"/>
    <w:rsid w:val="000B1552"/>
    <w:rsid w:val="000B7E8A"/>
    <w:rsid w:val="000C1AB8"/>
    <w:rsid w:val="000C1F54"/>
    <w:rsid w:val="000C2EC6"/>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50E"/>
    <w:rsid w:val="00162DCB"/>
    <w:rsid w:val="001632C0"/>
    <w:rsid w:val="00163A23"/>
    <w:rsid w:val="00164CA0"/>
    <w:rsid w:val="001662C1"/>
    <w:rsid w:val="00166A40"/>
    <w:rsid w:val="00172FA8"/>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0F6C"/>
    <w:rsid w:val="002B18B0"/>
    <w:rsid w:val="002B4392"/>
    <w:rsid w:val="002B770C"/>
    <w:rsid w:val="002B7D84"/>
    <w:rsid w:val="002C0D1E"/>
    <w:rsid w:val="002C17A8"/>
    <w:rsid w:val="002C1F0F"/>
    <w:rsid w:val="002C2C58"/>
    <w:rsid w:val="002C571E"/>
    <w:rsid w:val="002C7E04"/>
    <w:rsid w:val="002D1FC1"/>
    <w:rsid w:val="002D5DBF"/>
    <w:rsid w:val="002E0104"/>
    <w:rsid w:val="002E0618"/>
    <w:rsid w:val="002E2A83"/>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0282"/>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8B6"/>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0923"/>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2E75"/>
    <w:rsid w:val="004C6765"/>
    <w:rsid w:val="004C75CC"/>
    <w:rsid w:val="004D12E2"/>
    <w:rsid w:val="004D1AD7"/>
    <w:rsid w:val="004D1F4A"/>
    <w:rsid w:val="004E044A"/>
    <w:rsid w:val="004E05F6"/>
    <w:rsid w:val="004E0DA8"/>
    <w:rsid w:val="004E1727"/>
    <w:rsid w:val="004E2A9F"/>
    <w:rsid w:val="004E35B5"/>
    <w:rsid w:val="004E401A"/>
    <w:rsid w:val="004E5644"/>
    <w:rsid w:val="004F11D7"/>
    <w:rsid w:val="004F1C04"/>
    <w:rsid w:val="004F54E9"/>
    <w:rsid w:val="004F74F7"/>
    <w:rsid w:val="00500446"/>
    <w:rsid w:val="00500EC9"/>
    <w:rsid w:val="00501A4B"/>
    <w:rsid w:val="005021EE"/>
    <w:rsid w:val="00502AB2"/>
    <w:rsid w:val="005035E9"/>
    <w:rsid w:val="00510100"/>
    <w:rsid w:val="00515BFF"/>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28D"/>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5EB"/>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3D8D"/>
    <w:rsid w:val="00637A4F"/>
    <w:rsid w:val="00641068"/>
    <w:rsid w:val="00644693"/>
    <w:rsid w:val="00646D8A"/>
    <w:rsid w:val="006506FF"/>
    <w:rsid w:val="00650CEC"/>
    <w:rsid w:val="00652397"/>
    <w:rsid w:val="006543D6"/>
    <w:rsid w:val="006603A0"/>
    <w:rsid w:val="00662375"/>
    <w:rsid w:val="006650C7"/>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33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52F"/>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3115"/>
    <w:rsid w:val="008246FB"/>
    <w:rsid w:val="00830D74"/>
    <w:rsid w:val="00832359"/>
    <w:rsid w:val="00833B80"/>
    <w:rsid w:val="008414F8"/>
    <w:rsid w:val="0084319A"/>
    <w:rsid w:val="008433FF"/>
    <w:rsid w:val="00843D50"/>
    <w:rsid w:val="008462EF"/>
    <w:rsid w:val="0084631A"/>
    <w:rsid w:val="00850024"/>
    <w:rsid w:val="0085167E"/>
    <w:rsid w:val="008517CE"/>
    <w:rsid w:val="00853275"/>
    <w:rsid w:val="00855EC5"/>
    <w:rsid w:val="008562DA"/>
    <w:rsid w:val="00861693"/>
    <w:rsid w:val="00864C61"/>
    <w:rsid w:val="00867278"/>
    <w:rsid w:val="0086734F"/>
    <w:rsid w:val="00867966"/>
    <w:rsid w:val="00872FD7"/>
    <w:rsid w:val="008748DC"/>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076"/>
    <w:rsid w:val="008E4B06"/>
    <w:rsid w:val="008E694D"/>
    <w:rsid w:val="008E7C82"/>
    <w:rsid w:val="008F0148"/>
    <w:rsid w:val="008F2176"/>
    <w:rsid w:val="008F4448"/>
    <w:rsid w:val="008F4738"/>
    <w:rsid w:val="008F5344"/>
    <w:rsid w:val="008F5924"/>
    <w:rsid w:val="008F5D4D"/>
    <w:rsid w:val="008F68DD"/>
    <w:rsid w:val="00900DE8"/>
    <w:rsid w:val="009031DA"/>
    <w:rsid w:val="00903F3D"/>
    <w:rsid w:val="009058F0"/>
    <w:rsid w:val="00906822"/>
    <w:rsid w:val="00906BB5"/>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158B"/>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5050"/>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3D25"/>
    <w:rsid w:val="00A57926"/>
    <w:rsid w:val="00A6029A"/>
    <w:rsid w:val="00A60CC3"/>
    <w:rsid w:val="00A63508"/>
    <w:rsid w:val="00A63518"/>
    <w:rsid w:val="00A64475"/>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698E"/>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8CB"/>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743"/>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E81"/>
    <w:rsid w:val="00E11FD7"/>
    <w:rsid w:val="00E1343A"/>
    <w:rsid w:val="00E14525"/>
    <w:rsid w:val="00E173FD"/>
    <w:rsid w:val="00E203F0"/>
    <w:rsid w:val="00E208D0"/>
    <w:rsid w:val="00E21774"/>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538B"/>
    <w:rsid w:val="00E96278"/>
    <w:rsid w:val="00E96522"/>
    <w:rsid w:val="00E979E1"/>
    <w:rsid w:val="00EA1162"/>
    <w:rsid w:val="00EA16ED"/>
    <w:rsid w:val="00EA1FBB"/>
    <w:rsid w:val="00EA2D39"/>
    <w:rsid w:val="00EA5C37"/>
    <w:rsid w:val="00EA793A"/>
    <w:rsid w:val="00EB014F"/>
    <w:rsid w:val="00EB103E"/>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4F12"/>
    <w:rsid w:val="00F37949"/>
    <w:rsid w:val="00F41655"/>
    <w:rsid w:val="00F41DC7"/>
    <w:rsid w:val="00F46E41"/>
    <w:rsid w:val="00F46FA9"/>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504B"/>
    <w:rsid w:val="00FB6517"/>
    <w:rsid w:val="00FB6B2B"/>
    <w:rsid w:val="00FC16E6"/>
    <w:rsid w:val="00FC1BBC"/>
    <w:rsid w:val="00FC4675"/>
    <w:rsid w:val="00FD0A7D"/>
    <w:rsid w:val="00FD103C"/>
    <w:rsid w:val="00FD195E"/>
    <w:rsid w:val="00FD19BC"/>
    <w:rsid w:val="00FD2083"/>
    <w:rsid w:val="00FD3803"/>
    <w:rsid w:val="00FE01BC"/>
    <w:rsid w:val="00FE13FB"/>
    <w:rsid w:val="00FE1F89"/>
    <w:rsid w:val="00FE2C64"/>
    <w:rsid w:val="00FE42B1"/>
    <w:rsid w:val="00FE47FC"/>
    <w:rsid w:val="00FE6F46"/>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BC19-A177-4A53-8812-62958430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9</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351</cp:revision>
  <cp:lastPrinted>2022-11-08T06:17:00Z</cp:lastPrinted>
  <dcterms:created xsi:type="dcterms:W3CDTF">2021-02-03T19:47:00Z</dcterms:created>
  <dcterms:modified xsi:type="dcterms:W3CDTF">2023-02-11T09:56:00Z</dcterms:modified>
</cp:coreProperties>
</file>