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ayout w:type="fixed"/>
        <w:tblLook w:val="0000" w:firstRow="0" w:lastRow="0" w:firstColumn="0" w:lastColumn="0" w:noHBand="0" w:noVBand="0"/>
      </w:tblPr>
      <w:tblGrid>
        <w:gridCol w:w="9571"/>
      </w:tblGrid>
      <w:tr w:rsidR="00BA7A57" w:rsidTr="00412E5E">
        <w:tc>
          <w:tcPr>
            <w:tcW w:w="9571" w:type="dxa"/>
            <w:shd w:val="clear" w:color="auto" w:fill="auto"/>
          </w:tcPr>
          <w:p w:rsidR="00BA7A57" w:rsidRPr="00BA7A57" w:rsidRDefault="00BA7A57" w:rsidP="00AB21C1">
            <w:pPr>
              <w:pStyle w:val="a6"/>
              <w:spacing w:before="0" w:beforeAutospacing="0" w:after="0"/>
              <w:jc w:val="both"/>
              <w:rPr>
                <w:color w:val="0C0000"/>
                <w:szCs w:val="26"/>
                <w:lang w:val="kk-KZ"/>
              </w:rPr>
            </w:pPr>
          </w:p>
        </w:tc>
      </w:tr>
    </w:tbl>
    <w:p w:rsidR="00412E5E" w:rsidRPr="00E841A9" w:rsidRDefault="00412E5E" w:rsidP="00412E5E">
      <w:pPr>
        <w:pStyle w:val="ac"/>
        <w:jc w:val="center"/>
        <w:rPr>
          <w:rFonts w:ascii="Times New Roman" w:hAnsi="Times New Roman" w:cs="Times New Roman"/>
          <w:b/>
          <w:color w:val="000000"/>
          <w:sz w:val="24"/>
          <w:szCs w:val="24"/>
          <w:lang w:val="kk-KZ"/>
        </w:rPr>
      </w:pPr>
      <w:r w:rsidRPr="00E841A9">
        <w:rPr>
          <w:rFonts w:ascii="Times New Roman" w:hAnsi="Times New Roman" w:cs="Times New Roman"/>
          <w:b/>
          <w:sz w:val="24"/>
          <w:szCs w:val="24"/>
        </w:rPr>
        <w:t xml:space="preserve">Управление  государственных  доходов  по </w:t>
      </w:r>
      <w:r w:rsidRPr="00E841A9">
        <w:rPr>
          <w:rFonts w:ascii="Times New Roman" w:hAnsi="Times New Roman" w:cs="Times New Roman"/>
          <w:b/>
          <w:sz w:val="24"/>
          <w:szCs w:val="24"/>
          <w:lang w:val="kk-KZ"/>
        </w:rPr>
        <w:t xml:space="preserve">Жылыойскому районуДепартамента государственных доходов по Атырауской области </w:t>
      </w:r>
      <w:r w:rsidRPr="00E841A9">
        <w:rPr>
          <w:rFonts w:ascii="Times New Roman" w:hAnsi="Times New Roman" w:cs="Times New Roman"/>
          <w:b/>
          <w:color w:val="000000"/>
          <w:sz w:val="24"/>
          <w:szCs w:val="24"/>
        </w:rPr>
        <w:t>объявляет о проведении общегоконкурса на заняти</w:t>
      </w:r>
      <w:r w:rsidRPr="00E841A9">
        <w:rPr>
          <w:rFonts w:ascii="Times New Roman" w:hAnsi="Times New Roman" w:cs="Times New Roman"/>
          <w:b/>
          <w:color w:val="000000"/>
          <w:sz w:val="24"/>
          <w:szCs w:val="24"/>
          <w:lang w:val="kk-KZ"/>
        </w:rPr>
        <w:t>е</w:t>
      </w:r>
      <w:r w:rsidRPr="00E841A9">
        <w:rPr>
          <w:rFonts w:ascii="Times New Roman" w:hAnsi="Times New Roman" w:cs="Times New Roman"/>
          <w:b/>
          <w:color w:val="000000"/>
          <w:sz w:val="24"/>
          <w:szCs w:val="24"/>
        </w:rPr>
        <w:t xml:space="preserve"> вакантн</w:t>
      </w:r>
      <w:r w:rsidRPr="00E841A9">
        <w:rPr>
          <w:rFonts w:ascii="Times New Roman" w:hAnsi="Times New Roman" w:cs="Times New Roman"/>
          <w:b/>
          <w:color w:val="000000"/>
          <w:sz w:val="24"/>
          <w:szCs w:val="24"/>
          <w:lang w:val="kk-KZ"/>
        </w:rPr>
        <w:t>ой</w:t>
      </w:r>
      <w:r w:rsidRPr="00E841A9">
        <w:rPr>
          <w:rFonts w:ascii="Times New Roman" w:hAnsi="Times New Roman" w:cs="Times New Roman"/>
          <w:b/>
          <w:color w:val="000000"/>
          <w:sz w:val="24"/>
          <w:szCs w:val="24"/>
        </w:rPr>
        <w:t xml:space="preserve"> административн</w:t>
      </w:r>
      <w:r w:rsidRPr="00E841A9">
        <w:rPr>
          <w:rFonts w:ascii="Times New Roman" w:hAnsi="Times New Roman" w:cs="Times New Roman"/>
          <w:b/>
          <w:color w:val="000000"/>
          <w:sz w:val="24"/>
          <w:szCs w:val="24"/>
          <w:lang w:val="kk-KZ"/>
        </w:rPr>
        <w:t>ой</w:t>
      </w:r>
      <w:r w:rsidRPr="00E841A9">
        <w:rPr>
          <w:rFonts w:ascii="Times New Roman" w:hAnsi="Times New Roman" w:cs="Times New Roman"/>
          <w:b/>
          <w:color w:val="000000"/>
          <w:sz w:val="24"/>
          <w:szCs w:val="24"/>
        </w:rPr>
        <w:t xml:space="preserve"> государственн</w:t>
      </w:r>
      <w:r w:rsidRPr="00E841A9">
        <w:rPr>
          <w:rFonts w:ascii="Times New Roman" w:hAnsi="Times New Roman" w:cs="Times New Roman"/>
          <w:b/>
          <w:color w:val="000000"/>
          <w:sz w:val="24"/>
          <w:szCs w:val="24"/>
          <w:lang w:val="kk-KZ"/>
        </w:rPr>
        <w:t>ой</w:t>
      </w:r>
      <w:r w:rsidRPr="00E841A9">
        <w:rPr>
          <w:rFonts w:ascii="Times New Roman" w:hAnsi="Times New Roman" w:cs="Times New Roman"/>
          <w:b/>
          <w:sz w:val="24"/>
          <w:szCs w:val="24"/>
        </w:rPr>
        <w:t xml:space="preserve"> должност</w:t>
      </w:r>
      <w:r w:rsidRPr="00E841A9">
        <w:rPr>
          <w:rFonts w:ascii="Times New Roman" w:hAnsi="Times New Roman" w:cs="Times New Roman"/>
          <w:b/>
          <w:sz w:val="24"/>
          <w:szCs w:val="24"/>
          <w:lang w:val="kk-KZ"/>
        </w:rPr>
        <w:t>и</w:t>
      </w:r>
      <w:r w:rsidRPr="00E841A9">
        <w:rPr>
          <w:rFonts w:ascii="Times New Roman" w:hAnsi="Times New Roman" w:cs="Times New Roman"/>
          <w:b/>
          <w:color w:val="000000"/>
          <w:sz w:val="24"/>
          <w:szCs w:val="24"/>
        </w:rPr>
        <w:t xml:space="preserve"> корпуса «Б»</w:t>
      </w:r>
    </w:p>
    <w:p w:rsidR="00412E5E" w:rsidRDefault="00412E5E" w:rsidP="00412E5E">
      <w:pPr>
        <w:pStyle w:val="ac"/>
        <w:jc w:val="center"/>
        <w:rPr>
          <w:rStyle w:val="a4"/>
          <w:rFonts w:ascii="Times New Roman" w:hAnsi="Times New Roman" w:cs="Times New Roman"/>
          <w:b/>
          <w:sz w:val="24"/>
          <w:szCs w:val="24"/>
          <w:lang w:val="kk-KZ"/>
        </w:rPr>
      </w:pPr>
      <w:r w:rsidRPr="00E841A9">
        <w:rPr>
          <w:rFonts w:ascii="Times New Roman" w:hAnsi="Times New Roman" w:cs="Times New Roman"/>
          <w:b/>
          <w:sz w:val="24"/>
          <w:szCs w:val="24"/>
          <w:lang w:val="kk-KZ"/>
        </w:rPr>
        <w:t xml:space="preserve">БИН </w:t>
      </w:r>
      <w:r w:rsidRPr="00E841A9">
        <w:rPr>
          <w:rFonts w:ascii="Times New Roman" w:hAnsi="Times New Roman" w:cs="Times New Roman"/>
          <w:b/>
          <w:bCs/>
          <w:sz w:val="24"/>
          <w:szCs w:val="24"/>
          <w:lang w:val="kk-KZ"/>
        </w:rPr>
        <w:t>931040000104</w:t>
      </w:r>
      <w:r w:rsidRPr="00E841A9">
        <w:rPr>
          <w:rFonts w:ascii="Times New Roman" w:hAnsi="Times New Roman" w:cs="Times New Roman"/>
          <w:b/>
          <w:sz w:val="24"/>
          <w:szCs w:val="24"/>
          <w:lang w:val="kk-KZ"/>
        </w:rPr>
        <w:t>,060100</w:t>
      </w:r>
      <w:r w:rsidRPr="00E841A9">
        <w:rPr>
          <w:rFonts w:ascii="Times New Roman" w:hAnsi="Times New Roman" w:cs="Times New Roman"/>
          <w:b/>
          <w:sz w:val="24"/>
          <w:szCs w:val="24"/>
        </w:rPr>
        <w:t xml:space="preserve">, </w:t>
      </w:r>
      <w:r w:rsidRPr="00E841A9">
        <w:rPr>
          <w:rFonts w:ascii="Times New Roman" w:hAnsi="Times New Roman" w:cs="Times New Roman"/>
          <w:b/>
          <w:sz w:val="24"/>
          <w:szCs w:val="24"/>
          <w:lang w:val="kk-KZ"/>
        </w:rPr>
        <w:t>Атырауская область, Жылыойский район, город.Кульары</w:t>
      </w:r>
      <w:r w:rsidRPr="00E841A9">
        <w:rPr>
          <w:rFonts w:ascii="Times New Roman" w:hAnsi="Times New Roman" w:cs="Times New Roman"/>
          <w:b/>
          <w:sz w:val="24"/>
          <w:szCs w:val="24"/>
        </w:rPr>
        <w:t>, ул.</w:t>
      </w:r>
      <w:r w:rsidRPr="00E841A9">
        <w:rPr>
          <w:rFonts w:ascii="Times New Roman" w:hAnsi="Times New Roman" w:cs="Times New Roman"/>
          <w:b/>
          <w:sz w:val="24"/>
          <w:szCs w:val="24"/>
          <w:lang w:val="kk-KZ"/>
        </w:rPr>
        <w:t>Жылкышы Изтурганов</w:t>
      </w:r>
      <w:r w:rsidRPr="00E841A9">
        <w:rPr>
          <w:rFonts w:ascii="Times New Roman" w:hAnsi="Times New Roman" w:cs="Times New Roman"/>
          <w:b/>
          <w:sz w:val="24"/>
          <w:szCs w:val="24"/>
        </w:rPr>
        <w:t>,</w:t>
      </w:r>
      <w:r w:rsidRPr="00E841A9">
        <w:rPr>
          <w:rFonts w:ascii="Times New Roman" w:hAnsi="Times New Roman" w:cs="Times New Roman"/>
          <w:b/>
          <w:sz w:val="24"/>
          <w:szCs w:val="24"/>
          <w:lang w:val="kk-KZ"/>
        </w:rPr>
        <w:t xml:space="preserve"> дом7</w:t>
      </w:r>
      <w:r w:rsidRPr="00E841A9">
        <w:rPr>
          <w:rFonts w:ascii="Times New Roman" w:hAnsi="Times New Roman" w:cs="Times New Roman"/>
          <w:b/>
          <w:sz w:val="24"/>
          <w:szCs w:val="24"/>
        </w:rPr>
        <w:t xml:space="preserve">, телефон для справок </w:t>
      </w:r>
      <w:r w:rsidRPr="00E841A9">
        <w:rPr>
          <w:rFonts w:ascii="Times New Roman" w:hAnsi="Times New Roman" w:cs="Times New Roman"/>
          <w:b/>
          <w:noProof/>
          <w:sz w:val="24"/>
          <w:szCs w:val="24"/>
        </w:rPr>
        <w:t>(87123</w:t>
      </w:r>
      <w:r w:rsidRPr="00E841A9">
        <w:rPr>
          <w:rFonts w:ascii="Times New Roman" w:hAnsi="Times New Roman" w:cs="Times New Roman"/>
          <w:b/>
          <w:noProof/>
          <w:sz w:val="24"/>
          <w:szCs w:val="24"/>
          <w:lang w:val="kk-KZ"/>
        </w:rPr>
        <w:t>7</w:t>
      </w:r>
      <w:r w:rsidRPr="00E841A9">
        <w:rPr>
          <w:rFonts w:ascii="Times New Roman" w:hAnsi="Times New Roman" w:cs="Times New Roman"/>
          <w:b/>
          <w:noProof/>
          <w:sz w:val="24"/>
          <w:szCs w:val="24"/>
        </w:rPr>
        <w:t>)</w:t>
      </w:r>
      <w:r w:rsidRPr="00E841A9">
        <w:rPr>
          <w:rFonts w:ascii="Times New Roman" w:hAnsi="Times New Roman" w:cs="Times New Roman"/>
          <w:b/>
          <w:noProof/>
          <w:sz w:val="24"/>
          <w:szCs w:val="24"/>
          <w:lang w:val="kk-KZ"/>
        </w:rPr>
        <w:t>5-09-70,</w:t>
      </w:r>
      <w:r w:rsidRPr="00E841A9">
        <w:rPr>
          <w:rFonts w:ascii="Times New Roman" w:hAnsi="Times New Roman" w:cs="Times New Roman"/>
          <w:b/>
          <w:sz w:val="24"/>
          <w:szCs w:val="24"/>
          <w:lang w:val="kk-KZ"/>
        </w:rPr>
        <w:t xml:space="preserve">электронный адрес:jiloi@taxatyrau.mgd.kz, </w:t>
      </w:r>
      <w:hyperlink r:id="rId8" w:history="1">
        <w:r w:rsidRPr="00E841A9">
          <w:rPr>
            <w:rStyle w:val="a4"/>
            <w:rFonts w:ascii="Times New Roman" w:hAnsi="Times New Roman" w:cs="Times New Roman"/>
            <w:b/>
            <w:sz w:val="24"/>
            <w:szCs w:val="24"/>
            <w:lang w:val="kk-KZ"/>
          </w:rPr>
          <w:t>Abulebaeva@taxatyrau.mgd.kz</w:t>
        </w:r>
      </w:hyperlink>
    </w:p>
    <w:p w:rsidR="00412E5E" w:rsidRPr="00E841A9" w:rsidRDefault="00412E5E" w:rsidP="00412E5E">
      <w:pPr>
        <w:pStyle w:val="ac"/>
        <w:jc w:val="center"/>
        <w:rPr>
          <w:rFonts w:ascii="Times New Roman" w:hAnsi="Times New Roman" w:cs="Times New Roman"/>
          <w:b/>
          <w:sz w:val="24"/>
          <w:szCs w:val="24"/>
          <w:lang w:val="kk-KZ"/>
        </w:rPr>
      </w:pPr>
    </w:p>
    <w:p w:rsidR="00412E5E" w:rsidRPr="00360A3D" w:rsidRDefault="00412E5E" w:rsidP="00412E5E">
      <w:pPr>
        <w:pStyle w:val="ac"/>
        <w:numPr>
          <w:ilvl w:val="0"/>
          <w:numId w:val="15"/>
        </w:numPr>
        <w:jc w:val="both"/>
        <w:rPr>
          <w:rFonts w:ascii="Times New Roman" w:hAnsi="Times New Roman" w:cs="Times New Roman"/>
          <w:b/>
        </w:rPr>
      </w:pPr>
      <w:r w:rsidRPr="00DC63CF">
        <w:rPr>
          <w:rFonts w:ascii="Times New Roman" w:hAnsi="Times New Roman" w:cs="Times New Roman"/>
          <w:b/>
          <w:lang w:val="kk-KZ"/>
        </w:rPr>
        <w:t xml:space="preserve">Ведущего специалиста отдела </w:t>
      </w:r>
      <w:r w:rsidRPr="00DC63CF">
        <w:rPr>
          <w:rFonts w:ascii="Times New Roman" w:hAnsi="Times New Roman" w:cs="Times New Roman"/>
          <w:b/>
        </w:rPr>
        <w:t>«Отдел администрирования косвенных налогов</w:t>
      </w:r>
      <w:r w:rsidRPr="00DC63CF">
        <w:rPr>
          <w:rFonts w:ascii="Times New Roman" w:hAnsi="Times New Roman" w:cs="Times New Roman"/>
          <w:b/>
          <w:lang w:val="kk-KZ"/>
        </w:rPr>
        <w:t>» к</w:t>
      </w:r>
      <w:r w:rsidRPr="00DC63CF">
        <w:rPr>
          <w:rFonts w:ascii="Times New Roman" w:hAnsi="Times New Roman" w:cs="Times New Roman"/>
          <w:b/>
        </w:rPr>
        <w:t>атегория С-</w:t>
      </w:r>
      <w:r w:rsidRPr="00DC63CF">
        <w:rPr>
          <w:rFonts w:ascii="Times New Roman" w:hAnsi="Times New Roman" w:cs="Times New Roman"/>
          <w:b/>
          <w:lang w:val="en-US"/>
        </w:rPr>
        <w:t>R</w:t>
      </w:r>
      <w:r w:rsidRPr="00DC63CF">
        <w:rPr>
          <w:rFonts w:ascii="Times New Roman" w:hAnsi="Times New Roman" w:cs="Times New Roman"/>
          <w:b/>
        </w:rPr>
        <w:t>-</w:t>
      </w:r>
      <w:r w:rsidRPr="00DC63CF">
        <w:rPr>
          <w:rFonts w:ascii="Times New Roman" w:hAnsi="Times New Roman" w:cs="Times New Roman"/>
          <w:b/>
          <w:lang w:val="kk-KZ"/>
        </w:rPr>
        <w:t>5</w:t>
      </w:r>
      <w:r w:rsidRPr="00DC63CF">
        <w:rPr>
          <w:rFonts w:ascii="Times New Roman" w:hAnsi="Times New Roman" w:cs="Times New Roman"/>
          <w:b/>
        </w:rPr>
        <w:t xml:space="preserve">  (</w:t>
      </w:r>
      <w:r w:rsidRPr="00DC63CF">
        <w:rPr>
          <w:rFonts w:ascii="Times New Roman" w:hAnsi="Times New Roman" w:cs="Times New Roman"/>
          <w:b/>
          <w:lang w:val="kk-KZ"/>
        </w:rPr>
        <w:t>1</w:t>
      </w:r>
      <w:r w:rsidRPr="00DC63CF">
        <w:rPr>
          <w:rFonts w:ascii="Times New Roman" w:hAnsi="Times New Roman" w:cs="Times New Roman"/>
          <w:b/>
        </w:rPr>
        <w:t xml:space="preserve"> единиц</w:t>
      </w:r>
      <w:r w:rsidRPr="00DC63CF">
        <w:rPr>
          <w:rFonts w:ascii="Times New Roman" w:hAnsi="Times New Roman" w:cs="Times New Roman"/>
          <w:b/>
          <w:lang w:val="kk-KZ"/>
        </w:rPr>
        <w:t>а</w:t>
      </w:r>
      <w:r w:rsidRPr="00DC63CF">
        <w:rPr>
          <w:rFonts w:ascii="Times New Roman" w:hAnsi="Times New Roman" w:cs="Times New Roman"/>
          <w:b/>
        </w:rPr>
        <w:t>)</w:t>
      </w:r>
      <w:r w:rsidRPr="00DC63CF">
        <w:rPr>
          <w:rFonts w:ascii="Times New Roman" w:hAnsi="Times New Roman" w:cs="Times New Roman"/>
          <w:b/>
          <w:lang w:val="kk-KZ"/>
        </w:rPr>
        <w:t xml:space="preserve">, </w:t>
      </w:r>
      <w:r w:rsidRPr="00DC63CF">
        <w:rPr>
          <w:rFonts w:ascii="Times New Roman" w:hAnsi="Times New Roman" w:cs="Times New Roman"/>
          <w:b/>
        </w:rPr>
        <w:t xml:space="preserve">на период декретного отпуска основного сотрудника до </w:t>
      </w:r>
      <w:r>
        <w:rPr>
          <w:rFonts w:ascii="Times New Roman" w:hAnsi="Times New Roman" w:cs="Times New Roman"/>
          <w:b/>
          <w:lang w:val="kk-KZ"/>
        </w:rPr>
        <w:t xml:space="preserve">22.05.2020 </w:t>
      </w:r>
      <w:r w:rsidRPr="00DC63CF">
        <w:rPr>
          <w:rFonts w:ascii="Times New Roman" w:hAnsi="Times New Roman" w:cs="Times New Roman"/>
          <w:b/>
        </w:rPr>
        <w:t>год)</w:t>
      </w:r>
      <w:r w:rsidRPr="00DC63CF">
        <w:rPr>
          <w:rFonts w:ascii="Times New Roman" w:hAnsi="Times New Roman" w:cs="Times New Roman"/>
          <w:b/>
          <w:lang w:val="kk-KZ"/>
        </w:rPr>
        <w:t>.</w:t>
      </w:r>
    </w:p>
    <w:p w:rsidR="00412E5E" w:rsidRDefault="00412E5E" w:rsidP="00412E5E">
      <w:pPr>
        <w:pStyle w:val="ac"/>
        <w:jc w:val="both"/>
        <w:rPr>
          <w:rFonts w:ascii="Times New Roman" w:hAnsi="Times New Roman" w:cs="Times New Roman"/>
          <w:b/>
          <w:lang w:val="kk-KZ"/>
        </w:rPr>
      </w:pPr>
    </w:p>
    <w:p w:rsidR="00412E5E" w:rsidRPr="00360A3D" w:rsidRDefault="00412E5E" w:rsidP="00412E5E">
      <w:pPr>
        <w:ind w:firstLine="360"/>
        <w:rPr>
          <w:sz w:val="24"/>
          <w:szCs w:val="24"/>
        </w:rPr>
      </w:pPr>
      <w:r w:rsidRPr="00456917">
        <w:rPr>
          <w:sz w:val="24"/>
          <w:szCs w:val="24"/>
        </w:rPr>
        <w:t xml:space="preserve">Должностной оклад </w:t>
      </w:r>
      <w:r>
        <w:rPr>
          <w:sz w:val="24"/>
          <w:szCs w:val="24"/>
          <w:lang w:val="kk-KZ"/>
        </w:rPr>
        <w:t xml:space="preserve"> в зависимости от выслуги лет – от 64960,00 до </w:t>
      </w:r>
      <w:r>
        <w:rPr>
          <w:sz w:val="24"/>
          <w:szCs w:val="24"/>
        </w:rPr>
        <w:t>88279,00</w:t>
      </w:r>
    </w:p>
    <w:p w:rsidR="00412E5E" w:rsidRPr="00360A3D" w:rsidRDefault="00412E5E" w:rsidP="00412E5E">
      <w:pPr>
        <w:pStyle w:val="ac"/>
        <w:jc w:val="both"/>
        <w:rPr>
          <w:rFonts w:ascii="Times New Roman" w:hAnsi="Times New Roman" w:cs="Times New Roman"/>
          <w:b/>
        </w:rPr>
      </w:pPr>
    </w:p>
    <w:p w:rsidR="00412E5E" w:rsidRPr="007B0C50" w:rsidRDefault="00412E5E" w:rsidP="00412E5E">
      <w:pPr>
        <w:pStyle w:val="ac"/>
        <w:jc w:val="both"/>
        <w:rPr>
          <w:rFonts w:ascii="Times New Roman" w:hAnsi="Times New Roman" w:cs="Times New Roman"/>
          <w:sz w:val="26"/>
          <w:szCs w:val="26"/>
        </w:rPr>
      </w:pPr>
      <w:r w:rsidRPr="007B0C50">
        <w:rPr>
          <w:rFonts w:ascii="Times New Roman" w:eastAsia="Times New Roman" w:hAnsi="Times New Roman" w:cs="Times New Roman"/>
          <w:b/>
          <w:bCs/>
          <w:sz w:val="26"/>
          <w:szCs w:val="26"/>
        </w:rPr>
        <w:t>Функциональные обязанности</w:t>
      </w:r>
      <w:r w:rsidRPr="007B0C50">
        <w:rPr>
          <w:rFonts w:ascii="Times New Roman" w:eastAsia="Times New Roman" w:hAnsi="Times New Roman" w:cs="Times New Roman"/>
          <w:b/>
          <w:bCs/>
          <w:sz w:val="26"/>
          <w:szCs w:val="26"/>
          <w:lang w:val="kk-KZ"/>
        </w:rPr>
        <w:t>:</w:t>
      </w:r>
      <w:r w:rsidRPr="007B0C50">
        <w:rPr>
          <w:rFonts w:ascii="Times New Roman" w:hAnsi="Times New Roman" w:cs="Times New Roman"/>
          <w:sz w:val="26"/>
          <w:szCs w:val="26"/>
        </w:rPr>
        <w:t xml:space="preserve"> Прием документов с помощью информационных систем ИНИС РК   обеспечение обработки.  Прием форм налоговой отчетности от плательщиков, контроль за работой по устранению нарушении, выявленных при сдаче налоговой отчетностей.Принятия сводной информации по расчетам, подготовка соответствующих запросов и писем по вопросам, касающихся деятельности отдела, разработка предложений по совершенствованию налогового законодательства, умение работать на компьютере, знание государственного и русского языков на деловом уровне  </w:t>
      </w:r>
      <w:r w:rsidRPr="007B0C50">
        <w:rPr>
          <w:rFonts w:ascii="Times New Roman" w:hAnsi="Times New Roman" w:cs="Times New Roman"/>
          <w:sz w:val="26"/>
          <w:szCs w:val="26"/>
          <w:lang w:val="kk-KZ"/>
        </w:rPr>
        <w:t xml:space="preserve"> и</w:t>
      </w:r>
      <w:r w:rsidRPr="007B0C50">
        <w:rPr>
          <w:rFonts w:ascii="Times New Roman" w:hAnsi="Times New Roman" w:cs="Times New Roman"/>
          <w:sz w:val="26"/>
          <w:szCs w:val="26"/>
        </w:rPr>
        <w:t>исполняет иные обязанности в соответствии с должностной инструкцией.</w:t>
      </w:r>
    </w:p>
    <w:p w:rsidR="00412E5E" w:rsidRPr="007B0C50" w:rsidRDefault="00412E5E" w:rsidP="00412E5E">
      <w:pPr>
        <w:shd w:val="clear" w:color="auto" w:fill="FFFFFF"/>
        <w:jc w:val="both"/>
        <w:rPr>
          <w:spacing w:val="2"/>
          <w:sz w:val="26"/>
          <w:szCs w:val="26"/>
          <w:lang w:val="kk-KZ"/>
        </w:rPr>
      </w:pPr>
      <w:r w:rsidRPr="007B0C50">
        <w:rPr>
          <w:b/>
          <w:bCs/>
          <w:sz w:val="26"/>
          <w:szCs w:val="26"/>
          <w:lang w:val="kk-KZ"/>
        </w:rPr>
        <w:t xml:space="preserve">Требование участникам конкурса: </w:t>
      </w:r>
      <w:r w:rsidRPr="007B0C50">
        <w:rPr>
          <w:bCs/>
          <w:sz w:val="26"/>
          <w:szCs w:val="26"/>
        </w:rPr>
        <w:t xml:space="preserve">Высшее </w:t>
      </w:r>
      <w:r w:rsidRPr="007B0C50">
        <w:rPr>
          <w:bCs/>
          <w:sz w:val="26"/>
          <w:szCs w:val="26"/>
          <w:lang w:val="kk-KZ"/>
        </w:rPr>
        <w:t>или после среднее</w:t>
      </w:r>
      <w:r w:rsidRPr="007B0C50">
        <w:rPr>
          <w:sz w:val="26"/>
          <w:szCs w:val="26"/>
          <w:lang w:val="kk-KZ"/>
        </w:rPr>
        <w:t xml:space="preserve"> экономическое, юридическое</w:t>
      </w:r>
      <w:r w:rsidRPr="007B0C50">
        <w:rPr>
          <w:bCs/>
          <w:sz w:val="26"/>
          <w:szCs w:val="26"/>
          <w:lang w:val="kk-KZ"/>
        </w:rPr>
        <w:t xml:space="preserve"> образование</w:t>
      </w:r>
      <w:r w:rsidRPr="007B0C50">
        <w:rPr>
          <w:spacing w:val="2"/>
          <w:sz w:val="26"/>
          <w:szCs w:val="26"/>
          <w:lang w:val="kk-KZ"/>
        </w:rPr>
        <w:t>.</w:t>
      </w:r>
    </w:p>
    <w:p w:rsidR="00412E5E" w:rsidRPr="007B0C50" w:rsidRDefault="00412E5E" w:rsidP="00412E5E">
      <w:pPr>
        <w:ind w:firstLine="709"/>
        <w:jc w:val="both"/>
        <w:rPr>
          <w:color w:val="000000"/>
          <w:sz w:val="26"/>
          <w:szCs w:val="26"/>
          <w:lang w:val="kk-KZ"/>
        </w:rPr>
      </w:pPr>
      <w:r w:rsidRPr="007B0C50">
        <w:rPr>
          <w:color w:val="000000"/>
          <w:sz w:val="26"/>
          <w:szCs w:val="26"/>
          <w:lang w:val="kk-KZ"/>
        </w:rPr>
        <w:t>Д</w:t>
      </w:r>
      <w:r w:rsidRPr="007B0C50">
        <w:rPr>
          <w:color w:val="000000"/>
          <w:sz w:val="26"/>
          <w:szCs w:val="26"/>
        </w:rPr>
        <w:t>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12E5E" w:rsidRPr="007B0C50" w:rsidRDefault="00412E5E" w:rsidP="00412E5E">
      <w:pPr>
        <w:ind w:firstLine="709"/>
        <w:jc w:val="both"/>
        <w:rPr>
          <w:color w:val="000000"/>
          <w:sz w:val="26"/>
          <w:szCs w:val="26"/>
        </w:rPr>
      </w:pPr>
      <w:r w:rsidRPr="007B0C50">
        <w:rPr>
          <w:color w:val="000000"/>
          <w:sz w:val="26"/>
          <w:szCs w:val="26"/>
        </w:rPr>
        <w:t>опыт работы при наличии высшего образования не требуется.</w:t>
      </w:r>
    </w:p>
    <w:p w:rsidR="00412E5E" w:rsidRPr="007B0C50" w:rsidRDefault="00412E5E" w:rsidP="00412E5E">
      <w:pPr>
        <w:shd w:val="clear" w:color="auto" w:fill="FFFFFF"/>
        <w:jc w:val="both"/>
        <w:rPr>
          <w:sz w:val="26"/>
          <w:szCs w:val="26"/>
        </w:rPr>
      </w:pPr>
    </w:p>
    <w:p w:rsidR="00412E5E" w:rsidRPr="007B0C50" w:rsidRDefault="00412E5E" w:rsidP="00412E5E">
      <w:pPr>
        <w:pStyle w:val="ac"/>
        <w:ind w:firstLine="360"/>
        <w:jc w:val="both"/>
        <w:rPr>
          <w:rFonts w:ascii="Times New Roman" w:hAnsi="Times New Roman" w:cs="Times New Roman"/>
          <w:sz w:val="26"/>
          <w:szCs w:val="26"/>
        </w:rPr>
      </w:pPr>
      <w:r w:rsidRPr="007B0C50">
        <w:rPr>
          <w:rFonts w:ascii="Times New Roman" w:hAnsi="Times New Roman" w:cs="Times New Roman"/>
          <w:sz w:val="26"/>
          <w:szCs w:val="26"/>
          <w:lang w:val="kk-KZ"/>
        </w:rPr>
        <w:t>Н</w:t>
      </w:r>
      <w:r w:rsidRPr="007B0C50">
        <w:rPr>
          <w:rFonts w:ascii="Times New Roman" w:hAnsi="Times New Roman" w:cs="Times New Roman"/>
          <w:sz w:val="26"/>
          <w:szCs w:val="26"/>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412E5E" w:rsidRPr="007B0C50" w:rsidRDefault="00412E5E" w:rsidP="00412E5E">
      <w:pPr>
        <w:widowControl w:val="0"/>
        <w:snapToGrid w:val="0"/>
        <w:ind w:right="180" w:firstLine="708"/>
        <w:contextualSpacing/>
        <w:jc w:val="both"/>
        <w:rPr>
          <w:sz w:val="26"/>
          <w:szCs w:val="26"/>
          <w:lang w:val="kk-KZ"/>
        </w:rPr>
      </w:pPr>
      <w:r w:rsidRPr="007B0C50">
        <w:rPr>
          <w:sz w:val="26"/>
          <w:szCs w:val="26"/>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Pr="007B0C50">
        <w:rPr>
          <w:sz w:val="26"/>
          <w:szCs w:val="26"/>
          <w:lang w:val="kk-KZ" w:eastAsia="ko-KR"/>
        </w:rPr>
        <w:t>.</w:t>
      </w:r>
    </w:p>
    <w:p w:rsidR="00412E5E" w:rsidRPr="007B0C50" w:rsidRDefault="00412E5E" w:rsidP="00412E5E">
      <w:pPr>
        <w:ind w:firstLine="708"/>
        <w:jc w:val="both"/>
        <w:rPr>
          <w:rFonts w:eastAsiaTheme="minorHAnsi"/>
          <w:sz w:val="26"/>
          <w:szCs w:val="26"/>
          <w:lang w:val="kk-KZ" w:eastAsia="en-US"/>
        </w:rPr>
      </w:pPr>
      <w:r w:rsidRPr="007B0C50">
        <w:rPr>
          <w:b/>
          <w:sz w:val="26"/>
          <w:szCs w:val="26"/>
        </w:rPr>
        <w:t>Необходимые для участия во</w:t>
      </w:r>
      <w:r w:rsidRPr="007B0C50">
        <w:rPr>
          <w:b/>
          <w:sz w:val="26"/>
          <w:szCs w:val="26"/>
          <w:lang w:val="kk-KZ"/>
        </w:rPr>
        <w:t>бщем</w:t>
      </w:r>
      <w:r w:rsidRPr="007B0C50">
        <w:rPr>
          <w:b/>
          <w:sz w:val="26"/>
          <w:szCs w:val="26"/>
        </w:rPr>
        <w:t xml:space="preserve"> конкурсе документы: </w:t>
      </w:r>
    </w:p>
    <w:p w:rsidR="00412E5E" w:rsidRPr="007B0C50" w:rsidRDefault="00412E5E" w:rsidP="00412E5E">
      <w:pPr>
        <w:autoSpaceDE w:val="0"/>
        <w:autoSpaceDN w:val="0"/>
        <w:adjustRightInd w:val="0"/>
        <w:ind w:firstLine="426"/>
        <w:jc w:val="both"/>
        <w:rPr>
          <w:rFonts w:eastAsiaTheme="minorHAnsi"/>
          <w:sz w:val="26"/>
          <w:szCs w:val="26"/>
          <w:lang w:eastAsia="en-US"/>
        </w:rPr>
      </w:pPr>
      <w:r w:rsidRPr="007B0C50">
        <w:rPr>
          <w:rFonts w:eastAsiaTheme="minorHAnsi"/>
          <w:sz w:val="26"/>
          <w:szCs w:val="26"/>
          <w:lang w:eastAsia="en-US"/>
        </w:rPr>
        <w:t>1) заявление по форме;</w:t>
      </w:r>
    </w:p>
    <w:p w:rsidR="00412E5E" w:rsidRPr="007B0C50" w:rsidRDefault="00412E5E" w:rsidP="00412E5E">
      <w:pPr>
        <w:autoSpaceDE w:val="0"/>
        <w:autoSpaceDN w:val="0"/>
        <w:adjustRightInd w:val="0"/>
        <w:ind w:firstLine="426"/>
        <w:jc w:val="both"/>
        <w:rPr>
          <w:rFonts w:eastAsiaTheme="minorHAnsi"/>
          <w:sz w:val="26"/>
          <w:szCs w:val="26"/>
          <w:lang w:eastAsia="en-US"/>
        </w:rPr>
      </w:pPr>
      <w:r w:rsidRPr="007B0C50">
        <w:rPr>
          <w:rFonts w:eastAsiaTheme="minorHAnsi"/>
          <w:sz w:val="26"/>
          <w:szCs w:val="26"/>
          <w:lang w:eastAsia="en-US"/>
        </w:rPr>
        <w:t>2) послужной список кандидата на административную государственнуюдолжность корпуса «Б» с цветной фотографией размером 3х4 по форме, согласноПравилам;</w:t>
      </w:r>
    </w:p>
    <w:p w:rsidR="00412E5E" w:rsidRPr="007B0C50" w:rsidRDefault="00412E5E" w:rsidP="00412E5E">
      <w:pPr>
        <w:autoSpaceDE w:val="0"/>
        <w:autoSpaceDN w:val="0"/>
        <w:adjustRightInd w:val="0"/>
        <w:ind w:firstLine="426"/>
        <w:jc w:val="both"/>
        <w:rPr>
          <w:rFonts w:eastAsiaTheme="minorHAnsi"/>
          <w:sz w:val="26"/>
          <w:szCs w:val="26"/>
          <w:lang w:eastAsia="en-US"/>
        </w:rPr>
      </w:pPr>
      <w:r w:rsidRPr="007B0C50">
        <w:rPr>
          <w:rFonts w:eastAsiaTheme="minorHAnsi"/>
          <w:sz w:val="26"/>
          <w:szCs w:val="26"/>
          <w:lang w:eastAsia="en-US"/>
        </w:rPr>
        <w:lastRenderedPageBreak/>
        <w:t>3) копии документов об образовании и приложений к ним</w:t>
      </w:r>
      <w:r w:rsidRPr="007B0C50">
        <w:rPr>
          <w:rFonts w:eastAsiaTheme="minorHAnsi"/>
          <w:sz w:val="26"/>
          <w:szCs w:val="26"/>
          <w:lang w:val="kk-KZ" w:eastAsia="en-US"/>
        </w:rPr>
        <w:t xml:space="preserve">, </w:t>
      </w:r>
      <w:r w:rsidRPr="007B0C50">
        <w:rPr>
          <w:rFonts w:eastAsiaTheme="minorHAnsi"/>
          <w:sz w:val="26"/>
          <w:szCs w:val="26"/>
          <w:lang w:eastAsia="en-US"/>
        </w:rPr>
        <w:t>засвидетельствованные нотариально;</w:t>
      </w:r>
    </w:p>
    <w:p w:rsidR="00412E5E" w:rsidRPr="007B0C50" w:rsidRDefault="00412E5E" w:rsidP="00412E5E">
      <w:pPr>
        <w:autoSpaceDE w:val="0"/>
        <w:autoSpaceDN w:val="0"/>
        <w:adjustRightInd w:val="0"/>
        <w:ind w:firstLine="426"/>
        <w:jc w:val="both"/>
        <w:rPr>
          <w:rFonts w:eastAsiaTheme="minorHAnsi"/>
          <w:sz w:val="26"/>
          <w:szCs w:val="26"/>
          <w:lang w:eastAsia="en-US"/>
        </w:rPr>
      </w:pPr>
      <w:r w:rsidRPr="007B0C50">
        <w:rPr>
          <w:rFonts w:eastAsiaTheme="minorHAnsi"/>
          <w:sz w:val="26"/>
          <w:szCs w:val="26"/>
          <w:lang w:eastAsia="en-US"/>
        </w:rPr>
        <w:t>К копиям документов об образовании, полученным гражданами РеспубликиКазахстан в зарубежных организациях образования, прилагаются копииудостоверений о признании или нос</w:t>
      </w:r>
      <w:r>
        <w:rPr>
          <w:rFonts w:eastAsiaTheme="minorHAnsi"/>
          <w:sz w:val="26"/>
          <w:szCs w:val="26"/>
          <w:lang w:val="kk-KZ" w:eastAsia="en-US"/>
        </w:rPr>
        <w:t>е</w:t>
      </w:r>
      <w:r w:rsidRPr="007B0C50">
        <w:rPr>
          <w:rFonts w:eastAsiaTheme="minorHAnsi"/>
          <w:sz w:val="26"/>
          <w:szCs w:val="26"/>
          <w:lang w:eastAsia="en-US"/>
        </w:rPr>
        <w:t>р</w:t>
      </w:r>
      <w:r>
        <w:rPr>
          <w:rFonts w:eastAsiaTheme="minorHAnsi"/>
          <w:sz w:val="26"/>
          <w:szCs w:val="26"/>
          <w:lang w:val="kk-KZ" w:eastAsia="en-US"/>
        </w:rPr>
        <w:t>т</w:t>
      </w:r>
      <w:r w:rsidRPr="007B0C50">
        <w:rPr>
          <w:rFonts w:eastAsiaTheme="minorHAnsi"/>
          <w:sz w:val="26"/>
          <w:szCs w:val="26"/>
          <w:lang w:eastAsia="en-US"/>
        </w:rPr>
        <w:t>ификации данных документов обобразовании, выданных уполномоченным органом в сфере образования, заисключением документов об образовании, выданных зарубежными высшими</w:t>
      </w:r>
    </w:p>
    <w:p w:rsidR="00412E5E" w:rsidRPr="007B0C50" w:rsidRDefault="00412E5E" w:rsidP="00412E5E">
      <w:pPr>
        <w:autoSpaceDE w:val="0"/>
        <w:autoSpaceDN w:val="0"/>
        <w:adjustRightInd w:val="0"/>
        <w:jc w:val="both"/>
        <w:rPr>
          <w:rFonts w:eastAsiaTheme="minorHAnsi"/>
          <w:sz w:val="26"/>
          <w:szCs w:val="26"/>
          <w:lang w:val="kk-KZ" w:eastAsia="en-US"/>
        </w:rPr>
      </w:pPr>
      <w:r w:rsidRPr="007B0C50">
        <w:rPr>
          <w:rFonts w:eastAsiaTheme="minorHAnsi"/>
          <w:sz w:val="26"/>
          <w:szCs w:val="26"/>
          <w:lang w:eastAsia="en-US"/>
        </w:rPr>
        <w:t>учебными заведениями, научными центрами и лабораториями гражданам</w:t>
      </w:r>
      <w:r w:rsidRPr="007B0C50">
        <w:rPr>
          <w:rFonts w:eastAsiaTheme="minorHAnsi"/>
          <w:sz w:val="26"/>
          <w:szCs w:val="26"/>
          <w:lang w:val="kk-KZ" w:eastAsia="en-US"/>
        </w:rPr>
        <w:t>.</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Республики Казахстан – обладателям международной стипендии «Болашак», атакже подпадающих под действие международного договора (соглашение) овзаимном признании и эквивалентности.</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К копиям документов об образовании, выданных обладателяммеждународной стипендии «Болашак», прилагается копия справки о завершенииобучения по международной стипендии Президента Республики Казахстан«Болашак», выданной акционерным обществом «Центр международныхпрограмм».</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К копиям документов об образовании, подпадающих под действиемеждународного договора (соглашения) о взаимном признании иэквивалентности, прилагаются копии справок о признании данных документов обобразовании, выданных уполномоченным органом в сфере образования;</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4) копия документа, подтверждающего трудовую деятельность,засвидетельствованная нотариально либо удостоверенная кадровой службой сместа работы;</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утвержденнымприказом и.о. Министра здравоохранения Республики Казахстан от 23 ноября2010 года № 907 (зарегистрирован в Реестре государственной регистрациинормативных правовых актов за № 6697), выданная не более чем за шестьмесяцев до дня представления документов (либо нотариальнозасвидетельствованная копия);</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6) копия документа, удостоверяющего личность, гражданина РеспубликиКазахстан;</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7) сертификат о прохождении тестирования на знание законодательства срезультатами не ниже пороговых значений, действительный на момент подачидокументов (далее – сертификат) (либо нотариально засвидетельствованная копиясертификата);</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8) заключение о прохождении оценки личных качеств в уполномоченноморгане, действительное на момент подачи документов для участия в конкурсе(либо нотариально засвидетельствованная копия заключения);</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9) справка с психоневрологической организации по форме, согласностандарту государственной услуги «Выдача справки с психоневрологическойорганизации», утвержденному приказом Министра здравоохранения исоциального развития Республики Казахстан от 27 апреля 2015 года № 272(зарегистрирован в Реестре государственной регистрации нормативных правовых</w:t>
      </w:r>
    </w:p>
    <w:p w:rsidR="00412E5E" w:rsidRPr="007B0C50" w:rsidRDefault="00412E5E" w:rsidP="00412E5E">
      <w:pPr>
        <w:autoSpaceDE w:val="0"/>
        <w:autoSpaceDN w:val="0"/>
        <w:adjustRightInd w:val="0"/>
        <w:jc w:val="both"/>
        <w:rPr>
          <w:rFonts w:eastAsiaTheme="minorHAnsi"/>
          <w:sz w:val="26"/>
          <w:szCs w:val="26"/>
          <w:lang w:eastAsia="en-US"/>
        </w:rPr>
      </w:pPr>
      <w:r w:rsidRPr="007B0C50">
        <w:rPr>
          <w:rFonts w:eastAsiaTheme="minorHAnsi"/>
          <w:sz w:val="26"/>
          <w:szCs w:val="26"/>
          <w:lang w:eastAsia="en-US"/>
        </w:rPr>
        <w:t>актов за № 11304), выданная не более чем за один год до дня представлениядокументов (либо нотариально засвидетельствованную копию)</w:t>
      </w:r>
    </w:p>
    <w:p w:rsidR="00412E5E" w:rsidRPr="007B0C50" w:rsidRDefault="00412E5E" w:rsidP="00412E5E">
      <w:pPr>
        <w:autoSpaceDE w:val="0"/>
        <w:autoSpaceDN w:val="0"/>
        <w:adjustRightInd w:val="0"/>
        <w:ind w:firstLine="708"/>
        <w:jc w:val="both"/>
        <w:rPr>
          <w:rFonts w:eastAsiaTheme="minorHAnsi"/>
          <w:sz w:val="26"/>
          <w:szCs w:val="26"/>
          <w:lang w:eastAsia="en-US"/>
        </w:rPr>
      </w:pPr>
      <w:r w:rsidRPr="007B0C50">
        <w:rPr>
          <w:rFonts w:eastAsiaTheme="minorHAnsi"/>
          <w:sz w:val="26"/>
          <w:szCs w:val="26"/>
          <w:lang w:eastAsia="en-US"/>
        </w:rPr>
        <w:t xml:space="preserve">10) справка с наркологической организации по форме, согласно стандартугосударственной услуги «Выдача справки с наркологической </w:t>
      </w:r>
      <w:r w:rsidRPr="007B0C50">
        <w:rPr>
          <w:rFonts w:eastAsiaTheme="minorHAnsi"/>
          <w:sz w:val="26"/>
          <w:szCs w:val="26"/>
          <w:lang w:eastAsia="en-US"/>
        </w:rPr>
        <w:lastRenderedPageBreak/>
        <w:t>организации»,утвержденному приказом Министра здравоохранения и социального развитияРеспублики Казахстан от 27 апреля 2015 года № 272 (зарегистрирован в Реестрегосударственной регистрации нормативных правовых актов за № 11304),выданная не более чем за один год до дня представления документов (либонотариально засвидетельствованная копия).</w:t>
      </w:r>
    </w:p>
    <w:p w:rsidR="00412E5E" w:rsidRPr="007B0C50" w:rsidRDefault="00412E5E" w:rsidP="00412E5E">
      <w:pPr>
        <w:autoSpaceDE w:val="0"/>
        <w:autoSpaceDN w:val="0"/>
        <w:adjustRightInd w:val="0"/>
        <w:ind w:firstLine="708"/>
        <w:jc w:val="both"/>
        <w:rPr>
          <w:rFonts w:eastAsiaTheme="minorHAnsi"/>
          <w:sz w:val="26"/>
          <w:szCs w:val="26"/>
          <w:lang w:val="kk-KZ" w:eastAsia="en-US"/>
        </w:rPr>
      </w:pPr>
      <w:r w:rsidRPr="007B0C50">
        <w:rPr>
          <w:rFonts w:eastAsiaTheme="minorHAnsi"/>
          <w:sz w:val="26"/>
          <w:szCs w:val="26"/>
          <w:lang w:eastAsia="en-US"/>
        </w:rPr>
        <w:t>Допускается предоставление копий документов, указанных вподпунктах 3), 4), 5), 7), 8), 9) и 10) .При этом служба управления персоналом (кадровая служба) сверяет копиидокументов с подлинниками.</w:t>
      </w:r>
    </w:p>
    <w:p w:rsidR="00412E5E" w:rsidRPr="007B0C50" w:rsidRDefault="00412E5E" w:rsidP="00412E5E">
      <w:pPr>
        <w:autoSpaceDE w:val="0"/>
        <w:autoSpaceDN w:val="0"/>
        <w:adjustRightInd w:val="0"/>
        <w:ind w:firstLine="426"/>
        <w:rPr>
          <w:rFonts w:eastAsiaTheme="minorHAnsi"/>
          <w:sz w:val="26"/>
          <w:szCs w:val="26"/>
          <w:lang w:eastAsia="en-US"/>
        </w:rPr>
      </w:pPr>
      <w:r w:rsidRPr="007B0C50">
        <w:rPr>
          <w:rFonts w:eastAsiaTheme="minorHAnsi"/>
          <w:sz w:val="26"/>
          <w:szCs w:val="26"/>
          <w:lang w:eastAsia="en-US"/>
        </w:rPr>
        <w:t>Не требуется предоставление копии документа, подтверждающеготрудовую деятельность, в случае, если гражданин не осуществлял трудовуюдеятельность и если стаж работы не требуется по вакантной должности, накоторую объявлен конкурс.</w:t>
      </w:r>
    </w:p>
    <w:p w:rsidR="00412E5E" w:rsidRPr="007B0C50" w:rsidRDefault="00412E5E" w:rsidP="00412E5E">
      <w:pPr>
        <w:autoSpaceDE w:val="0"/>
        <w:autoSpaceDN w:val="0"/>
        <w:adjustRightInd w:val="0"/>
        <w:ind w:firstLine="426"/>
        <w:jc w:val="both"/>
        <w:rPr>
          <w:color w:val="000000"/>
          <w:sz w:val="26"/>
          <w:szCs w:val="26"/>
        </w:rPr>
      </w:pPr>
      <w:r w:rsidRPr="007B0C50">
        <w:rPr>
          <w:color w:val="000000"/>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12E5E" w:rsidRPr="007B0C50" w:rsidRDefault="00412E5E" w:rsidP="00412E5E">
      <w:pPr>
        <w:pStyle w:val="ac"/>
        <w:jc w:val="both"/>
        <w:rPr>
          <w:rFonts w:ascii="Times New Roman" w:hAnsi="Times New Roman" w:cs="Times New Roman"/>
          <w:b/>
          <w:sz w:val="26"/>
          <w:szCs w:val="26"/>
        </w:rPr>
      </w:pPr>
    </w:p>
    <w:p w:rsidR="00412E5E" w:rsidRPr="007B0C50" w:rsidRDefault="00412E5E" w:rsidP="00412E5E">
      <w:pPr>
        <w:autoSpaceDE w:val="0"/>
        <w:autoSpaceDN w:val="0"/>
        <w:adjustRightInd w:val="0"/>
        <w:ind w:firstLine="426"/>
        <w:jc w:val="both"/>
        <w:rPr>
          <w:rFonts w:eastAsiaTheme="minorHAnsi"/>
          <w:b/>
          <w:sz w:val="26"/>
          <w:szCs w:val="26"/>
          <w:lang w:eastAsia="en-US"/>
        </w:rPr>
      </w:pPr>
      <w:r w:rsidRPr="007B0C50">
        <w:rPr>
          <w:b/>
          <w:sz w:val="26"/>
          <w:szCs w:val="26"/>
        </w:rPr>
        <w:t xml:space="preserve">Документы должны быть представлены в течение </w:t>
      </w:r>
      <w:r w:rsidRPr="007B0C50">
        <w:rPr>
          <w:b/>
          <w:sz w:val="26"/>
          <w:szCs w:val="26"/>
          <w:lang w:val="kk-KZ"/>
        </w:rPr>
        <w:t>7</w:t>
      </w:r>
      <w:r w:rsidRPr="007B0C50">
        <w:rPr>
          <w:b/>
          <w:sz w:val="26"/>
          <w:szCs w:val="26"/>
        </w:rPr>
        <w:t xml:space="preserve"> рабочих дней </w:t>
      </w:r>
      <w:r w:rsidRPr="007B0C50">
        <w:rPr>
          <w:rFonts w:eastAsiaTheme="minorHAnsi"/>
          <w:b/>
          <w:sz w:val="26"/>
          <w:szCs w:val="26"/>
          <w:lang w:eastAsia="en-US"/>
        </w:rPr>
        <w:t>которыйисчисляется соследующего рабочего дня после последней публикации объявления о проведенииобщего конкурса;</w:t>
      </w:r>
    </w:p>
    <w:p w:rsidR="00412E5E" w:rsidRPr="007B0C50" w:rsidRDefault="00412E5E" w:rsidP="00412E5E">
      <w:pPr>
        <w:pStyle w:val="ac"/>
        <w:ind w:firstLine="426"/>
        <w:jc w:val="both"/>
        <w:rPr>
          <w:rFonts w:ascii="Times New Roman" w:hAnsi="Times New Roman" w:cs="Times New Roman"/>
          <w:b/>
          <w:color w:val="0000FF"/>
          <w:sz w:val="26"/>
          <w:szCs w:val="26"/>
          <w:u w:val="single"/>
          <w:lang w:val="kk-KZ"/>
        </w:rPr>
      </w:pPr>
      <w:r w:rsidRPr="007B0C50">
        <w:rPr>
          <w:rFonts w:ascii="Times New Roman" w:hAnsi="Times New Roman" w:cs="Times New Roman"/>
          <w:sz w:val="26"/>
          <w:szCs w:val="26"/>
        </w:rPr>
        <w:t xml:space="preserve">Лица, изъявившие желание участвовать в общем конкурсе представляютдокументы вгосударственный орган, объявивший конкурс, в нарочном порядке,по почте </w:t>
      </w:r>
      <w:hyperlink r:id="rId9" w:history="1">
        <w:r w:rsidRPr="007B0C50">
          <w:rPr>
            <w:rStyle w:val="a4"/>
            <w:rFonts w:ascii="Times New Roman" w:hAnsi="Times New Roman" w:cs="Times New Roman"/>
            <w:b/>
            <w:sz w:val="26"/>
            <w:szCs w:val="26"/>
            <w:lang w:val="kk-KZ"/>
          </w:rPr>
          <w:t>Abulebaeva@taxatyrau.mgd.kz</w:t>
        </w:r>
      </w:hyperlink>
      <w:r w:rsidRPr="007B0C50">
        <w:rPr>
          <w:rFonts w:ascii="Times New Roman" w:hAnsi="Times New Roman" w:cs="Times New Roman"/>
          <w:sz w:val="26"/>
          <w:szCs w:val="26"/>
        </w:rPr>
        <w:t>или в электронном виде на адрес электронной почты, указанный вобъявлении либо посредством портала электронного правительства «Е-gov» всроки приема документов.</w:t>
      </w:r>
    </w:p>
    <w:p w:rsidR="00412E5E" w:rsidRPr="007B0C50" w:rsidRDefault="00412E5E" w:rsidP="00412E5E">
      <w:pPr>
        <w:autoSpaceDE w:val="0"/>
        <w:autoSpaceDN w:val="0"/>
        <w:adjustRightInd w:val="0"/>
        <w:ind w:firstLine="426"/>
        <w:jc w:val="both"/>
        <w:rPr>
          <w:rFonts w:eastAsiaTheme="minorHAnsi"/>
          <w:sz w:val="26"/>
          <w:szCs w:val="26"/>
          <w:lang w:eastAsia="en-US"/>
        </w:rPr>
      </w:pPr>
      <w:r w:rsidRPr="007B0C50">
        <w:rPr>
          <w:rFonts w:eastAsiaTheme="minorHAnsi"/>
          <w:sz w:val="26"/>
          <w:szCs w:val="26"/>
          <w:lang w:eastAsia="en-US"/>
        </w:rPr>
        <w:t>При предоставлении документов в электронном виде на адресэлектронной почты государственного органа либо посредством порталаэлектронного правительства «Е-gov», их оригиналы либо нотариальнозасвидетельствованные копии представляются не позднее чем за один рабочийдень до начала собеседования</w:t>
      </w:r>
      <w:r w:rsidRPr="007B0C50">
        <w:rPr>
          <w:rFonts w:ascii="TimesNewRomanPSMT" w:eastAsiaTheme="minorHAnsi" w:hAnsi="TimesNewRomanPSMT" w:cs="TimesNewRomanPSMT"/>
          <w:sz w:val="26"/>
          <w:szCs w:val="26"/>
          <w:lang w:eastAsia="en-US"/>
        </w:rPr>
        <w:t>.</w:t>
      </w:r>
    </w:p>
    <w:p w:rsidR="00412E5E" w:rsidRPr="007B0C50" w:rsidRDefault="00412E5E" w:rsidP="00412E5E">
      <w:pPr>
        <w:pStyle w:val="ac"/>
        <w:jc w:val="both"/>
        <w:rPr>
          <w:rFonts w:ascii="Times New Roman" w:hAnsi="Times New Roman" w:cs="Times New Roman"/>
          <w:b/>
          <w:sz w:val="26"/>
          <w:szCs w:val="26"/>
        </w:rPr>
      </w:pPr>
    </w:p>
    <w:p w:rsidR="00412E5E" w:rsidRPr="007B0C50" w:rsidRDefault="00412E5E" w:rsidP="00412E5E">
      <w:pPr>
        <w:pStyle w:val="ac"/>
        <w:jc w:val="both"/>
        <w:rPr>
          <w:rFonts w:ascii="Times New Roman" w:hAnsi="Times New Roman" w:cs="Times New Roman"/>
          <w:b/>
          <w:sz w:val="26"/>
          <w:szCs w:val="26"/>
          <w:lang w:val="kk-KZ"/>
        </w:rPr>
      </w:pPr>
    </w:p>
    <w:p w:rsidR="00412E5E" w:rsidRPr="007B0C50" w:rsidRDefault="00412E5E" w:rsidP="00412E5E">
      <w:pPr>
        <w:pStyle w:val="ac"/>
        <w:ind w:firstLine="426"/>
        <w:jc w:val="both"/>
        <w:rPr>
          <w:rFonts w:ascii="Times New Roman" w:hAnsi="Times New Roman" w:cs="Times New Roman"/>
          <w:sz w:val="26"/>
          <w:szCs w:val="26"/>
          <w:lang w:val="kk-KZ"/>
        </w:rPr>
      </w:pPr>
      <w:r w:rsidRPr="007B0C50">
        <w:rPr>
          <w:rFonts w:ascii="Times New Roman" w:hAnsi="Times New Roman" w:cs="Times New Roman"/>
          <w:sz w:val="26"/>
          <w:szCs w:val="26"/>
        </w:rPr>
        <w:t>Кандидаты,</w:t>
      </w:r>
      <w:r w:rsidRPr="007B0C50">
        <w:rPr>
          <w:rFonts w:ascii="Times New Roman" w:hAnsi="Times New Roman" w:cs="Times New Roman"/>
          <w:sz w:val="26"/>
          <w:szCs w:val="26"/>
          <w:lang w:val="kk-KZ"/>
        </w:rPr>
        <w:t xml:space="preserve"> участвующие </w:t>
      </w:r>
      <w:r w:rsidRPr="007B0C50">
        <w:rPr>
          <w:rFonts w:ascii="Times New Roman" w:hAnsi="Times New Roman" w:cs="Times New Roman"/>
          <w:sz w:val="26"/>
          <w:szCs w:val="26"/>
        </w:rPr>
        <w:t>в общем</w:t>
      </w:r>
      <w:r w:rsidRPr="007B0C50">
        <w:rPr>
          <w:rFonts w:ascii="Times New Roman" w:hAnsi="Times New Roman" w:cs="Times New Roman"/>
          <w:sz w:val="26"/>
          <w:szCs w:val="26"/>
          <w:lang w:val="kk-KZ"/>
        </w:rPr>
        <w:t xml:space="preserve"> конкурсе и </w:t>
      </w:r>
      <w:r w:rsidRPr="007B0C50">
        <w:rPr>
          <w:rFonts w:ascii="Times New Roman" w:hAnsi="Times New Roman" w:cs="Times New Roman"/>
          <w:sz w:val="26"/>
          <w:szCs w:val="26"/>
        </w:rPr>
        <w:t>допущенные к собеседованию, проходят его в</w:t>
      </w:r>
      <w:r w:rsidRPr="007B0C50">
        <w:rPr>
          <w:rFonts w:ascii="Times New Roman" w:hAnsi="Times New Roman" w:cs="Times New Roman"/>
          <w:sz w:val="26"/>
          <w:szCs w:val="26"/>
          <w:lang w:val="kk-KZ"/>
        </w:rPr>
        <w:t xml:space="preserve"> Управлении государственных доходов по Жылыойскому району</w:t>
      </w:r>
      <w:r w:rsidRPr="007B0C50">
        <w:rPr>
          <w:rFonts w:ascii="Times New Roman" w:hAnsi="Times New Roman" w:cs="Times New Roman"/>
          <w:sz w:val="26"/>
          <w:szCs w:val="26"/>
        </w:rPr>
        <w:t xml:space="preserve">, в течение </w:t>
      </w:r>
      <w:r w:rsidRPr="007B0C50">
        <w:rPr>
          <w:rFonts w:ascii="Times New Roman" w:hAnsi="Times New Roman" w:cs="Times New Roman"/>
          <w:sz w:val="26"/>
          <w:szCs w:val="26"/>
          <w:lang w:val="kk-KZ"/>
        </w:rPr>
        <w:t>трех</w:t>
      </w:r>
      <w:r w:rsidRPr="007B0C50">
        <w:rPr>
          <w:rFonts w:ascii="Times New Roman" w:hAnsi="Times New Roman" w:cs="Times New Roman"/>
          <w:sz w:val="26"/>
          <w:szCs w:val="26"/>
        </w:rPr>
        <w:t xml:space="preserve"> рабочих дней со дня уведомления кандидатов о допуске их к собеседованию</w:t>
      </w:r>
      <w:r w:rsidRPr="007B0C50">
        <w:rPr>
          <w:rFonts w:ascii="Times New Roman" w:hAnsi="Times New Roman" w:cs="Times New Roman"/>
          <w:sz w:val="26"/>
          <w:szCs w:val="26"/>
          <w:lang w:val="kk-KZ"/>
        </w:rPr>
        <w:t>.</w:t>
      </w:r>
    </w:p>
    <w:p w:rsidR="00412E5E" w:rsidRPr="007B0C50" w:rsidRDefault="00412E5E" w:rsidP="00412E5E">
      <w:pPr>
        <w:tabs>
          <w:tab w:val="left" w:pos="-142"/>
        </w:tabs>
        <w:autoSpaceDE w:val="0"/>
        <w:autoSpaceDN w:val="0"/>
        <w:adjustRightInd w:val="0"/>
        <w:ind w:firstLine="426"/>
        <w:jc w:val="both"/>
        <w:rPr>
          <w:sz w:val="26"/>
          <w:szCs w:val="26"/>
          <w:lang w:val="kk-KZ"/>
        </w:rPr>
      </w:pPr>
      <w:r w:rsidRPr="007B0C50">
        <w:rPr>
          <w:sz w:val="26"/>
          <w:szCs w:val="26"/>
          <w:lang w:val="kk-KZ"/>
        </w:rPr>
        <w:tab/>
      </w:r>
      <w:r w:rsidRPr="007B0C50">
        <w:rPr>
          <w:color w:val="000000"/>
          <w:sz w:val="26"/>
          <w:szCs w:val="26"/>
        </w:rPr>
        <w:t>Для обеспечения прозрачности и объективности работы конкурсной комиссии на ее заседание приглашаются наблюдатели.</w:t>
      </w:r>
    </w:p>
    <w:p w:rsidR="00412E5E" w:rsidRPr="007B0C50" w:rsidRDefault="00412E5E" w:rsidP="00412E5E">
      <w:pPr>
        <w:tabs>
          <w:tab w:val="left" w:pos="-142"/>
        </w:tabs>
        <w:autoSpaceDE w:val="0"/>
        <w:autoSpaceDN w:val="0"/>
        <w:adjustRightInd w:val="0"/>
        <w:ind w:firstLine="709"/>
        <w:jc w:val="both"/>
        <w:rPr>
          <w:color w:val="000000"/>
          <w:sz w:val="26"/>
          <w:szCs w:val="26"/>
          <w:lang w:val="kk-KZ"/>
        </w:rPr>
      </w:pPr>
      <w:r w:rsidRPr="007B0C50">
        <w:rPr>
          <w:color w:val="000000"/>
          <w:sz w:val="26"/>
          <w:szCs w:val="26"/>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12E5E" w:rsidRPr="007B0C50" w:rsidRDefault="00412E5E" w:rsidP="00412E5E">
      <w:pPr>
        <w:tabs>
          <w:tab w:val="left" w:pos="-142"/>
        </w:tabs>
        <w:autoSpaceDE w:val="0"/>
        <w:autoSpaceDN w:val="0"/>
        <w:adjustRightInd w:val="0"/>
        <w:ind w:firstLine="709"/>
        <w:jc w:val="both"/>
        <w:rPr>
          <w:sz w:val="26"/>
          <w:szCs w:val="26"/>
          <w:lang w:val="kk-KZ"/>
        </w:rPr>
      </w:pPr>
      <w:r w:rsidRPr="007B0C50">
        <w:rPr>
          <w:color w:val="000000"/>
          <w:sz w:val="26"/>
          <w:szCs w:val="26"/>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w:t>
      </w:r>
      <w:r w:rsidRPr="007B0C50">
        <w:rPr>
          <w:color w:val="000000"/>
          <w:sz w:val="26"/>
          <w:szCs w:val="26"/>
        </w:rPr>
        <w:lastRenderedPageBreak/>
        <w:t>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12E5E" w:rsidRPr="007B0C50" w:rsidRDefault="00412E5E" w:rsidP="00412E5E">
      <w:pPr>
        <w:tabs>
          <w:tab w:val="left" w:pos="-142"/>
        </w:tabs>
        <w:autoSpaceDE w:val="0"/>
        <w:autoSpaceDN w:val="0"/>
        <w:adjustRightInd w:val="0"/>
        <w:ind w:firstLine="709"/>
        <w:jc w:val="both"/>
        <w:rPr>
          <w:sz w:val="26"/>
          <w:szCs w:val="26"/>
          <w:lang w:val="kk-KZ"/>
        </w:rPr>
      </w:pPr>
      <w:r w:rsidRPr="007B0C50">
        <w:rPr>
          <w:color w:val="000000"/>
          <w:sz w:val="26"/>
          <w:szCs w:val="26"/>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12E5E" w:rsidRPr="007B0C50" w:rsidRDefault="00412E5E" w:rsidP="00412E5E">
      <w:pPr>
        <w:tabs>
          <w:tab w:val="left" w:pos="-142"/>
        </w:tabs>
        <w:autoSpaceDE w:val="0"/>
        <w:autoSpaceDN w:val="0"/>
        <w:adjustRightInd w:val="0"/>
        <w:ind w:firstLine="709"/>
        <w:jc w:val="both"/>
        <w:rPr>
          <w:sz w:val="26"/>
          <w:szCs w:val="26"/>
          <w:lang w:val="kk-KZ"/>
        </w:rPr>
      </w:pPr>
      <w:r w:rsidRPr="007B0C50">
        <w:rPr>
          <w:sz w:val="26"/>
          <w:szCs w:val="26"/>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12E5E" w:rsidRPr="007B0C50" w:rsidRDefault="00412E5E" w:rsidP="00412E5E">
      <w:pPr>
        <w:ind w:firstLine="708"/>
        <w:jc w:val="both"/>
        <w:rPr>
          <w:color w:val="000000"/>
          <w:sz w:val="26"/>
          <w:szCs w:val="26"/>
          <w:lang w:val="kk-KZ"/>
        </w:rPr>
      </w:pPr>
      <w:r w:rsidRPr="007B0C50">
        <w:rPr>
          <w:color w:val="000000"/>
          <w:sz w:val="26"/>
          <w:szCs w:val="26"/>
        </w:rPr>
        <w:t xml:space="preserve">Подача жалобы на решение конкурсной комиссии в уполномоченный орган или его территориальное подразделение не позднее </w:t>
      </w:r>
      <w:r w:rsidRPr="007B0C50">
        <w:rPr>
          <w:color w:val="000000"/>
          <w:sz w:val="26"/>
          <w:szCs w:val="26"/>
          <w:lang w:val="kk-KZ"/>
        </w:rPr>
        <w:t>п</w:t>
      </w:r>
      <w:r w:rsidRPr="007B0C50">
        <w:rPr>
          <w:color w:val="000000"/>
          <w:sz w:val="26"/>
          <w:szCs w:val="26"/>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412E5E" w:rsidRPr="007B0C50" w:rsidRDefault="00412E5E" w:rsidP="00412E5E">
      <w:pPr>
        <w:jc w:val="both"/>
        <w:rPr>
          <w:color w:val="000000"/>
          <w:sz w:val="26"/>
          <w:szCs w:val="26"/>
          <w:lang w:val="kk-KZ"/>
        </w:rPr>
      </w:pPr>
    </w:p>
    <w:p w:rsidR="00412E5E" w:rsidRPr="007B0C50" w:rsidRDefault="00412E5E" w:rsidP="00412E5E">
      <w:pPr>
        <w:jc w:val="both"/>
        <w:rPr>
          <w:color w:val="000000"/>
          <w:sz w:val="26"/>
          <w:szCs w:val="26"/>
          <w:lang w:val="kk-KZ"/>
        </w:rPr>
      </w:pPr>
    </w:p>
    <w:p w:rsidR="00412E5E" w:rsidRPr="00360A3D" w:rsidRDefault="00412E5E" w:rsidP="00412E5E">
      <w:pPr>
        <w:jc w:val="center"/>
        <w:rPr>
          <w:color w:val="000000"/>
          <w:lang w:val="kk-KZ"/>
        </w:rPr>
      </w:pPr>
    </w:p>
    <w:p w:rsidR="00412E5E" w:rsidRPr="00360A3D" w:rsidRDefault="00412E5E" w:rsidP="00412E5E">
      <w:pPr>
        <w:jc w:val="center"/>
        <w:rPr>
          <w:color w:val="000000"/>
          <w:lang w:val="kk-KZ"/>
        </w:rPr>
      </w:pPr>
    </w:p>
    <w:p w:rsidR="00412E5E" w:rsidRPr="00360A3D" w:rsidRDefault="00412E5E" w:rsidP="00412E5E">
      <w:pPr>
        <w:jc w:val="center"/>
        <w:rPr>
          <w:color w:val="000000"/>
          <w:lang w:val="kk-KZ"/>
        </w:rPr>
      </w:pPr>
    </w:p>
    <w:p w:rsidR="00412E5E" w:rsidRPr="00360A3D"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lang w:val="kk-KZ"/>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Default="00412E5E" w:rsidP="00412E5E">
      <w:pPr>
        <w:pStyle w:val="ac"/>
        <w:jc w:val="both"/>
        <w:rPr>
          <w:rFonts w:ascii="Times New Roman" w:hAnsi="Times New Roman" w:cs="Times New Roman"/>
          <w:b/>
        </w:rPr>
      </w:pPr>
    </w:p>
    <w:p w:rsidR="00412E5E" w:rsidRPr="002B42CE" w:rsidRDefault="00412E5E" w:rsidP="00412E5E">
      <w:pPr>
        <w:pStyle w:val="a6"/>
        <w:spacing w:before="0" w:beforeAutospacing="0" w:after="0"/>
        <w:rPr>
          <w:b/>
          <w:sz w:val="28"/>
          <w:szCs w:val="28"/>
          <w:lang w:val="kk-KZ"/>
        </w:rPr>
      </w:pPr>
    </w:p>
    <w:p w:rsidR="00412E5E" w:rsidRPr="002B42CE" w:rsidRDefault="00412E5E" w:rsidP="00412E5E">
      <w:pPr>
        <w:ind w:left="4254"/>
        <w:rPr>
          <w:b/>
          <w:i/>
          <w:color w:val="000000"/>
          <w:sz w:val="28"/>
          <w:szCs w:val="28"/>
        </w:rPr>
      </w:pPr>
      <w:r w:rsidRPr="002B42CE">
        <w:rPr>
          <w:color w:val="000000"/>
          <w:sz w:val="28"/>
          <w:szCs w:val="28"/>
          <w:lang w:val="kk-KZ"/>
        </w:rPr>
        <w:lastRenderedPageBreak/>
        <w:t>П</w:t>
      </w:r>
      <w:r w:rsidRPr="002B42CE">
        <w:rPr>
          <w:color w:val="000000"/>
          <w:sz w:val="28"/>
          <w:szCs w:val="28"/>
        </w:rPr>
        <w:t>риложение 2</w:t>
      </w:r>
    </w:p>
    <w:p w:rsidR="00412E5E" w:rsidRPr="00595A1A" w:rsidRDefault="00412E5E" w:rsidP="00412E5E">
      <w:pPr>
        <w:ind w:left="4254"/>
        <w:rPr>
          <w:b/>
          <w:i/>
          <w:color w:val="000000"/>
          <w:sz w:val="28"/>
          <w:szCs w:val="28"/>
          <w:lang w:val="kk-KZ"/>
        </w:rPr>
      </w:pPr>
      <w:r w:rsidRPr="002B42CE">
        <w:rPr>
          <w:color w:val="000000"/>
          <w:sz w:val="28"/>
          <w:szCs w:val="28"/>
        </w:rPr>
        <w:t>к Правилам проведения конкурса на занятие административной государственной должности корпуса «Б»</w:t>
      </w:r>
    </w:p>
    <w:p w:rsidR="00412E5E" w:rsidRPr="002B42CE" w:rsidRDefault="00412E5E" w:rsidP="00412E5E">
      <w:pPr>
        <w:ind w:left="4254"/>
        <w:rPr>
          <w:b/>
          <w:i/>
          <w:color w:val="000000"/>
          <w:sz w:val="28"/>
          <w:szCs w:val="28"/>
        </w:rPr>
      </w:pPr>
      <w:r w:rsidRPr="002B42CE">
        <w:rPr>
          <w:color w:val="000000"/>
          <w:sz w:val="28"/>
          <w:szCs w:val="28"/>
        </w:rPr>
        <w:t>___________________________________</w:t>
      </w:r>
    </w:p>
    <w:p w:rsidR="00412E5E" w:rsidRPr="00595A1A" w:rsidRDefault="00412E5E" w:rsidP="00412E5E">
      <w:pPr>
        <w:ind w:left="4254"/>
        <w:rPr>
          <w:b/>
          <w:i/>
          <w:color w:val="000000"/>
          <w:sz w:val="28"/>
          <w:szCs w:val="28"/>
          <w:lang w:val="kk-KZ"/>
        </w:rPr>
      </w:pPr>
      <w:r w:rsidRPr="002B42CE">
        <w:rPr>
          <w:color w:val="000000"/>
          <w:sz w:val="28"/>
          <w:szCs w:val="28"/>
        </w:rPr>
        <w:t xml:space="preserve">               (государственный орган)</w:t>
      </w:r>
      <w:bookmarkStart w:id="0" w:name="z123"/>
    </w:p>
    <w:p w:rsidR="00412E5E" w:rsidRPr="00595A1A" w:rsidRDefault="00412E5E" w:rsidP="00412E5E">
      <w:pPr>
        <w:ind w:firstLine="709"/>
        <w:rPr>
          <w:b/>
          <w:i/>
          <w:color w:val="000000"/>
          <w:sz w:val="28"/>
          <w:szCs w:val="28"/>
          <w:lang w:val="kk-KZ"/>
        </w:rPr>
      </w:pPr>
      <w:r w:rsidRPr="002B42CE">
        <w:rPr>
          <w:color w:val="000000"/>
          <w:sz w:val="28"/>
          <w:szCs w:val="28"/>
        </w:rPr>
        <w:t>Заявление</w:t>
      </w:r>
    </w:p>
    <w:bookmarkEnd w:id="0"/>
    <w:p w:rsidR="00412E5E" w:rsidRPr="002B42CE" w:rsidRDefault="00412E5E" w:rsidP="00412E5E">
      <w:pPr>
        <w:ind w:firstLine="709"/>
        <w:jc w:val="both"/>
        <w:rPr>
          <w:b/>
          <w:i/>
          <w:sz w:val="28"/>
          <w:szCs w:val="28"/>
          <w:lang w:val="kk-KZ"/>
        </w:rPr>
      </w:pPr>
      <w:r w:rsidRPr="002B42CE">
        <w:rPr>
          <w:color w:val="000000"/>
          <w:sz w:val="28"/>
          <w:szCs w:val="28"/>
        </w:rPr>
        <w:t>Прошу допустить меня к участию в конкурсе на занятие вакантной</w:t>
      </w:r>
      <w:r w:rsidRPr="002B42CE">
        <w:rPr>
          <w:sz w:val="28"/>
          <w:szCs w:val="28"/>
        </w:rPr>
        <w:br/>
      </w:r>
      <w:r w:rsidRPr="002B42CE">
        <w:rPr>
          <w:color w:val="000000"/>
          <w:sz w:val="28"/>
          <w:szCs w:val="28"/>
        </w:rPr>
        <w:t>административной государственной должности_________________________</w:t>
      </w:r>
      <w:r w:rsidRPr="002B42CE">
        <w:rPr>
          <w:sz w:val="28"/>
          <w:szCs w:val="28"/>
        </w:rPr>
        <w:br/>
      </w:r>
      <w:r w:rsidRPr="002B42CE">
        <w:rPr>
          <w:color w:val="000000"/>
          <w:sz w:val="28"/>
          <w:szCs w:val="28"/>
        </w:rPr>
        <w:t>____________________________________________________________________________________________________________________________________</w:t>
      </w:r>
      <w:r w:rsidRPr="002B42CE">
        <w:rPr>
          <w:sz w:val="28"/>
          <w:szCs w:val="28"/>
        </w:rPr>
        <w:br/>
      </w:r>
      <w:r w:rsidRPr="002B42CE">
        <w:rPr>
          <w:color w:val="000000"/>
          <w:sz w:val="28"/>
          <w:szCs w:val="28"/>
        </w:rPr>
        <w:t>____________________________________________________________________________________________________________________________________</w:t>
      </w:r>
    </w:p>
    <w:p w:rsidR="00412E5E" w:rsidRPr="002B42CE" w:rsidRDefault="00412E5E" w:rsidP="00412E5E">
      <w:pPr>
        <w:ind w:firstLine="709"/>
        <w:jc w:val="both"/>
        <w:rPr>
          <w:b/>
          <w:i/>
          <w:sz w:val="28"/>
          <w:szCs w:val="28"/>
        </w:rPr>
      </w:pPr>
      <w:r w:rsidRPr="002B42CE">
        <w:rPr>
          <w:color w:val="000000"/>
          <w:sz w:val="28"/>
          <w:szCs w:val="28"/>
        </w:rPr>
        <w:t>С основными требованиями Правил проведения конкурса на занятие</w:t>
      </w:r>
      <w:r w:rsidRPr="002B42CE">
        <w:rPr>
          <w:sz w:val="28"/>
          <w:szCs w:val="28"/>
        </w:rPr>
        <w:br/>
      </w:r>
      <w:r w:rsidRPr="002B42CE">
        <w:rPr>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12E5E" w:rsidRPr="00595A1A" w:rsidRDefault="00412E5E" w:rsidP="00412E5E">
      <w:pPr>
        <w:ind w:firstLine="709"/>
        <w:jc w:val="both"/>
        <w:rPr>
          <w:b/>
          <w:i/>
          <w:color w:val="000000"/>
          <w:sz w:val="28"/>
          <w:szCs w:val="28"/>
          <w:lang w:val="kk-KZ"/>
        </w:rPr>
      </w:pPr>
      <w:r w:rsidRPr="002B42CE">
        <w:rPr>
          <w:color w:val="000000"/>
          <w:sz w:val="28"/>
          <w:szCs w:val="28"/>
        </w:rPr>
        <w:t>Отвечаю за подлинность представленных документов.</w:t>
      </w:r>
    </w:p>
    <w:p w:rsidR="00412E5E" w:rsidRPr="002B42CE" w:rsidRDefault="00412E5E" w:rsidP="00412E5E">
      <w:pPr>
        <w:ind w:firstLine="709"/>
        <w:jc w:val="both"/>
        <w:rPr>
          <w:b/>
          <w:i/>
          <w:sz w:val="28"/>
          <w:szCs w:val="28"/>
        </w:rPr>
      </w:pPr>
      <w:r w:rsidRPr="002B42CE">
        <w:rPr>
          <w:color w:val="000000"/>
          <w:sz w:val="28"/>
          <w:szCs w:val="28"/>
        </w:rPr>
        <w:t>Прилагаемые документы:</w:t>
      </w:r>
    </w:p>
    <w:p w:rsidR="00412E5E" w:rsidRPr="00595A1A" w:rsidRDefault="00412E5E" w:rsidP="00412E5E">
      <w:pPr>
        <w:pBdr>
          <w:bottom w:val="single" w:sz="12" w:space="1" w:color="auto"/>
        </w:pBdr>
        <w:ind w:firstLine="709"/>
        <w:rPr>
          <w:b/>
          <w:i/>
          <w:color w:val="000000"/>
          <w:sz w:val="28"/>
          <w:szCs w:val="28"/>
          <w:lang w:val="kk-KZ"/>
        </w:rPr>
      </w:pPr>
      <w:r w:rsidRPr="002B42CE">
        <w:rPr>
          <w:color w:val="000000"/>
          <w:sz w:val="28"/>
          <w:szCs w:val="28"/>
        </w:rPr>
        <w:t>______________________________________________________________________________________________________________________________</w:t>
      </w:r>
      <w:r w:rsidRPr="002B42CE">
        <w:rPr>
          <w:sz w:val="28"/>
          <w:szCs w:val="28"/>
        </w:rPr>
        <w:br/>
      </w:r>
      <w:r w:rsidRPr="002B42CE">
        <w:rPr>
          <w:color w:val="000000"/>
          <w:sz w:val="28"/>
          <w:szCs w:val="28"/>
        </w:rPr>
        <w:t>__________________________________________________________________</w:t>
      </w:r>
      <w:r w:rsidRPr="002B42CE">
        <w:rPr>
          <w:sz w:val="28"/>
          <w:szCs w:val="28"/>
        </w:rPr>
        <w:br/>
      </w:r>
      <w:r w:rsidRPr="002B42CE">
        <w:rPr>
          <w:color w:val="000000"/>
          <w:sz w:val="28"/>
          <w:szCs w:val="28"/>
        </w:rPr>
        <w:t>__________________________________________________________________</w:t>
      </w:r>
      <w:r w:rsidRPr="002B42CE">
        <w:rPr>
          <w:sz w:val="28"/>
          <w:szCs w:val="28"/>
        </w:rPr>
        <w:br/>
      </w:r>
      <w:r w:rsidRPr="002B42CE">
        <w:rPr>
          <w:color w:val="000000"/>
          <w:sz w:val="28"/>
          <w:szCs w:val="28"/>
        </w:rPr>
        <w:t>____________________________________________________________________________________________________________________________________________________________________________________________________</w:t>
      </w:r>
    </w:p>
    <w:p w:rsidR="00412E5E" w:rsidRPr="002B42CE" w:rsidRDefault="00412E5E" w:rsidP="00412E5E">
      <w:pPr>
        <w:pBdr>
          <w:bottom w:val="single" w:sz="12" w:space="1" w:color="auto"/>
        </w:pBdr>
        <w:ind w:firstLine="709"/>
        <w:jc w:val="both"/>
        <w:rPr>
          <w:b/>
          <w:i/>
          <w:sz w:val="28"/>
          <w:szCs w:val="28"/>
        </w:rPr>
      </w:pPr>
      <w:r w:rsidRPr="002B42CE">
        <w:rPr>
          <w:sz w:val="28"/>
          <w:szCs w:val="28"/>
        </w:rPr>
        <w:t xml:space="preserve">__________                       </w:t>
      </w:r>
      <w:r w:rsidRPr="002B42CE">
        <w:rPr>
          <w:sz w:val="28"/>
          <w:szCs w:val="28"/>
        </w:rPr>
        <w:tab/>
        <w:t>___________________________________</w:t>
      </w:r>
    </w:p>
    <w:p w:rsidR="00412E5E" w:rsidRPr="002B42CE" w:rsidRDefault="00412E5E" w:rsidP="00412E5E">
      <w:pPr>
        <w:pBdr>
          <w:bottom w:val="single" w:sz="12" w:space="1" w:color="auto"/>
        </w:pBdr>
        <w:ind w:firstLine="709"/>
        <w:jc w:val="both"/>
        <w:rPr>
          <w:b/>
          <w:i/>
          <w:sz w:val="28"/>
          <w:szCs w:val="28"/>
        </w:rPr>
      </w:pPr>
      <w:r w:rsidRPr="002B42CE">
        <w:rPr>
          <w:sz w:val="28"/>
          <w:szCs w:val="28"/>
        </w:rPr>
        <w:t xml:space="preserve"> (подпись)                                        </w:t>
      </w:r>
      <w:r w:rsidRPr="002B42CE">
        <w:rPr>
          <w:sz w:val="28"/>
          <w:szCs w:val="28"/>
        </w:rPr>
        <w:tab/>
      </w:r>
      <w:r w:rsidRPr="002B42CE">
        <w:rPr>
          <w:sz w:val="28"/>
          <w:szCs w:val="28"/>
        </w:rPr>
        <w:tab/>
        <w:t>(Ф.И.О. (при его наличии))</w:t>
      </w:r>
    </w:p>
    <w:p w:rsidR="00412E5E" w:rsidRPr="002B42CE" w:rsidRDefault="00412E5E" w:rsidP="00412E5E">
      <w:pPr>
        <w:pBdr>
          <w:bottom w:val="single" w:sz="12" w:space="1" w:color="auto"/>
        </w:pBdr>
        <w:ind w:firstLine="709"/>
        <w:rPr>
          <w:b/>
          <w:i/>
          <w:sz w:val="28"/>
          <w:szCs w:val="28"/>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bookmarkStart w:id="1" w:name="_GoBack"/>
      <w:bookmarkEnd w:id="1"/>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Pr="007E6DA7" w:rsidRDefault="00412E5E" w:rsidP="00412E5E">
      <w:pPr>
        <w:ind w:firstLine="360"/>
        <w:contextualSpacing/>
        <w:jc w:val="right"/>
        <w:rPr>
          <w:color w:val="000000"/>
          <w:sz w:val="24"/>
          <w:szCs w:val="24"/>
          <w:lang w:val="kk-KZ" w:eastAsia="en-US" w:bidi="en-US"/>
        </w:rPr>
      </w:pPr>
      <w:r w:rsidRPr="007E6DA7">
        <w:rPr>
          <w:color w:val="000000"/>
          <w:sz w:val="24"/>
          <w:szCs w:val="24"/>
          <w:lang w:val="kk-KZ" w:eastAsia="en-US" w:bidi="en-US"/>
        </w:rPr>
        <w:lastRenderedPageBreak/>
        <w:t>Б» корпусының мемлекеттік</w:t>
      </w:r>
      <w:r w:rsidRPr="007E6DA7">
        <w:rPr>
          <w:sz w:val="24"/>
          <w:szCs w:val="24"/>
          <w:lang w:val="kk-KZ" w:eastAsia="en-US" w:bidi="en-US"/>
        </w:rPr>
        <w:br/>
      </w:r>
      <w:r w:rsidRPr="007E6DA7">
        <w:rPr>
          <w:color w:val="000000"/>
          <w:sz w:val="24"/>
          <w:szCs w:val="24"/>
          <w:lang w:val="kk-KZ" w:eastAsia="en-US" w:bidi="en-US"/>
        </w:rPr>
        <w:t>әкімшілік лауазымына</w:t>
      </w:r>
      <w:r w:rsidRPr="007E6DA7">
        <w:rPr>
          <w:sz w:val="24"/>
          <w:szCs w:val="24"/>
          <w:lang w:val="kk-KZ" w:eastAsia="en-US" w:bidi="en-US"/>
        </w:rPr>
        <w:br/>
      </w:r>
      <w:r w:rsidRPr="007E6DA7">
        <w:rPr>
          <w:color w:val="000000"/>
          <w:sz w:val="24"/>
          <w:szCs w:val="24"/>
          <w:lang w:val="kk-KZ" w:eastAsia="en-US" w:bidi="en-US"/>
        </w:rPr>
        <w:t>орналасуға конкурс өткізу</w:t>
      </w:r>
      <w:r w:rsidRPr="007E6DA7">
        <w:rPr>
          <w:sz w:val="24"/>
          <w:szCs w:val="24"/>
          <w:lang w:val="kk-KZ" w:eastAsia="en-US" w:bidi="en-US"/>
        </w:rPr>
        <w:br/>
      </w:r>
      <w:r w:rsidRPr="007E6DA7">
        <w:rPr>
          <w:color w:val="000000"/>
          <w:sz w:val="24"/>
          <w:szCs w:val="24"/>
          <w:lang w:val="kk-KZ" w:eastAsia="en-US" w:bidi="en-US"/>
        </w:rPr>
        <w:t>қағидаларының3-қосымшасы</w:t>
      </w:r>
    </w:p>
    <w:p w:rsidR="00412E5E" w:rsidRPr="007E6DA7" w:rsidRDefault="00412E5E" w:rsidP="00412E5E">
      <w:pPr>
        <w:ind w:firstLine="360"/>
        <w:contextualSpacing/>
        <w:rPr>
          <w:rFonts w:ascii="Calibri" w:hAnsi="Calibri"/>
          <w:b/>
          <w:i/>
          <w:sz w:val="24"/>
          <w:szCs w:val="24"/>
          <w:lang w:val="kk-KZ" w:eastAsia="en-US" w:bidi="en-US"/>
        </w:rPr>
      </w:pPr>
    </w:p>
    <w:p w:rsidR="00412E5E" w:rsidRPr="007E6DA7" w:rsidRDefault="00412E5E" w:rsidP="00412E5E">
      <w:pPr>
        <w:ind w:firstLine="360"/>
        <w:contextualSpacing/>
        <w:jc w:val="center"/>
        <w:rPr>
          <w:b/>
          <w:bCs/>
          <w:sz w:val="24"/>
          <w:szCs w:val="24"/>
          <w:lang w:val="kk-KZ" w:eastAsia="en-US" w:bidi="en-US"/>
        </w:rPr>
      </w:pPr>
      <w:r w:rsidRPr="007E6DA7">
        <w:rPr>
          <w:b/>
          <w:bCs/>
          <w:sz w:val="24"/>
          <w:szCs w:val="24"/>
          <w:lang w:val="kk-KZ" w:eastAsia="en-US" w:bidi="en-US"/>
        </w:rPr>
        <w:t>«Б» КОРПУСЫНЫҢ ӘКІМШІЛІК МЕМЛЕКЕТТІК</w:t>
      </w:r>
    </w:p>
    <w:p w:rsidR="00412E5E" w:rsidRPr="007E6DA7" w:rsidRDefault="00412E5E" w:rsidP="00412E5E">
      <w:pPr>
        <w:ind w:firstLine="360"/>
        <w:contextualSpacing/>
        <w:jc w:val="center"/>
        <w:rPr>
          <w:b/>
          <w:sz w:val="24"/>
          <w:szCs w:val="24"/>
          <w:lang w:val="kk-KZ" w:eastAsia="en-US" w:bidi="en-US"/>
        </w:rPr>
      </w:pPr>
      <w:r w:rsidRPr="007E6DA7">
        <w:rPr>
          <w:b/>
          <w:bCs/>
          <w:sz w:val="24"/>
          <w:szCs w:val="24"/>
          <w:lang w:val="kk-KZ" w:eastAsia="en-US" w:bidi="en-US"/>
        </w:rPr>
        <w:t>ЛАУАЗЫМЫНА КАНДИДАТТЫҢ ҚЫЗМЕТТIК ТIЗIМІ</w:t>
      </w:r>
    </w:p>
    <w:p w:rsidR="00412E5E" w:rsidRPr="007E6DA7" w:rsidRDefault="00412E5E" w:rsidP="00412E5E">
      <w:pPr>
        <w:ind w:firstLine="360"/>
        <w:contextualSpacing/>
        <w:jc w:val="center"/>
        <w:rPr>
          <w:b/>
          <w:sz w:val="24"/>
          <w:szCs w:val="24"/>
          <w:lang w:eastAsia="en-US" w:bidi="en-US"/>
        </w:rPr>
      </w:pPr>
      <w:r w:rsidRPr="007E6DA7">
        <w:rPr>
          <w:b/>
          <w:bCs/>
          <w:sz w:val="24"/>
          <w:szCs w:val="24"/>
          <w:lang w:eastAsia="en-US" w:bidi="en-US"/>
        </w:rPr>
        <w:t>ПОСЛУЖНОЙ СПИСОК</w:t>
      </w:r>
      <w:r w:rsidRPr="007E6DA7">
        <w:rPr>
          <w:b/>
          <w:sz w:val="24"/>
          <w:szCs w:val="24"/>
          <w:lang w:eastAsia="en-US" w:bidi="en-US"/>
        </w:rPr>
        <w:br/>
      </w:r>
      <w:r w:rsidRPr="007E6DA7">
        <w:rPr>
          <w:b/>
          <w:bCs/>
          <w:sz w:val="24"/>
          <w:szCs w:val="24"/>
          <w:lang w:eastAsia="en-US" w:bidi="en-US"/>
        </w:rPr>
        <w:t>КАНДИДАТА НА АДМИНИСТРАТИВНУЮ ГОСУДАРСТВЕННУЮ ДОЛЖНОСТЬ КОРПУСА «Б»</w:t>
      </w:r>
    </w:p>
    <w:tbl>
      <w:tblPr>
        <w:tblW w:w="499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2"/>
        <w:gridCol w:w="570"/>
        <w:gridCol w:w="1217"/>
        <w:gridCol w:w="2647"/>
        <w:gridCol w:w="373"/>
        <w:gridCol w:w="2299"/>
        <w:gridCol w:w="1741"/>
        <w:gridCol w:w="444"/>
      </w:tblGrid>
      <w:tr w:rsidR="00412E5E" w:rsidRPr="007E6DA7" w:rsidTr="00BE3222">
        <w:trPr>
          <w:gridBefore w:val="1"/>
          <w:gridAfter w:val="1"/>
          <w:wBefore w:w="4" w:type="pct"/>
          <w:wAfter w:w="179" w:type="pct"/>
          <w:tblCellSpacing w:w="15" w:type="dxa"/>
        </w:trPr>
        <w:tc>
          <w:tcPr>
            <w:tcW w:w="3794" w:type="pct"/>
            <w:gridSpan w:val="5"/>
            <w:vAlign w:val="center"/>
            <w:hideMark/>
          </w:tcPr>
          <w:p w:rsidR="00412E5E" w:rsidRPr="007E6DA7" w:rsidRDefault="00412E5E" w:rsidP="00BE3222">
            <w:pPr>
              <w:ind w:firstLine="360"/>
              <w:contextualSpacing/>
              <w:jc w:val="center"/>
              <w:rPr>
                <w:sz w:val="22"/>
                <w:szCs w:val="22"/>
                <w:lang w:eastAsia="en-US" w:bidi="en-US"/>
              </w:rPr>
            </w:pPr>
            <w:r w:rsidRPr="007E6DA7">
              <w:rPr>
                <w:rFonts w:ascii="Calibri" w:hAnsi="Calibri"/>
                <w:b/>
                <w:i/>
                <w:sz w:val="24"/>
                <w:szCs w:val="24"/>
                <w:lang w:eastAsia="en-US" w:bidi="en-US"/>
              </w:rPr>
              <w:t>_____________________________________________</w:t>
            </w:r>
            <w:r w:rsidRPr="007E6DA7">
              <w:rPr>
                <w:rFonts w:ascii="Calibri" w:hAnsi="Calibri"/>
                <w:b/>
                <w:i/>
                <w:sz w:val="24"/>
                <w:szCs w:val="24"/>
                <w:lang w:eastAsia="en-US" w:bidi="en-US"/>
              </w:rPr>
              <w:br/>
            </w:r>
            <w:r w:rsidRPr="007E6DA7">
              <w:rPr>
                <w:sz w:val="22"/>
                <w:szCs w:val="22"/>
                <w:lang w:eastAsia="en-US" w:bidi="en-US"/>
              </w:rPr>
              <w:t xml:space="preserve">        тегі, аты және әкесінің аты (болған жағдайда) /</w:t>
            </w:r>
          </w:p>
          <w:p w:rsidR="00412E5E" w:rsidRPr="007E6DA7" w:rsidRDefault="00412E5E" w:rsidP="00BE3222">
            <w:pPr>
              <w:ind w:firstLine="360"/>
              <w:contextualSpacing/>
              <w:jc w:val="center"/>
              <w:rPr>
                <w:rFonts w:ascii="Calibri" w:hAnsi="Calibri"/>
                <w:b/>
                <w:i/>
                <w:sz w:val="24"/>
                <w:szCs w:val="24"/>
                <w:lang w:eastAsia="en-US" w:bidi="en-US"/>
              </w:rPr>
            </w:pPr>
            <w:r w:rsidRPr="007E6DA7">
              <w:rPr>
                <w:sz w:val="22"/>
                <w:szCs w:val="22"/>
                <w:lang w:eastAsia="en-US" w:bidi="en-US"/>
              </w:rPr>
              <w:t>фамилия, имя, отчество (при наличии)</w:t>
            </w:r>
          </w:p>
        </w:tc>
        <w:tc>
          <w:tcPr>
            <w:tcW w:w="944" w:type="pct"/>
            <w:vMerge w:val="restart"/>
            <w:tcBorders>
              <w:top w:val="single" w:sz="4" w:space="0" w:color="auto"/>
              <w:left w:val="single" w:sz="4" w:space="0" w:color="auto"/>
              <w:bottom w:val="single" w:sz="4" w:space="0" w:color="auto"/>
              <w:right w:val="single" w:sz="4" w:space="0" w:color="auto"/>
            </w:tcBorders>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ФОТО</w:t>
            </w:r>
            <w:r w:rsidRPr="007E6DA7">
              <w:rPr>
                <w:sz w:val="24"/>
                <w:szCs w:val="24"/>
                <w:lang w:eastAsia="en-US" w:bidi="en-US"/>
              </w:rPr>
              <w:br/>
              <w:t>(түрлі түсті/ цветное,</w:t>
            </w:r>
            <w:r w:rsidRPr="007E6DA7">
              <w:rPr>
                <w:sz w:val="24"/>
                <w:szCs w:val="24"/>
                <w:lang w:eastAsia="en-US" w:bidi="en-US"/>
              </w:rPr>
              <w:br/>
              <w:t>3х4)</w:t>
            </w:r>
          </w:p>
        </w:tc>
      </w:tr>
      <w:tr w:rsidR="00412E5E" w:rsidRPr="007E6DA7" w:rsidTr="00BE3222">
        <w:trPr>
          <w:gridBefore w:val="1"/>
          <w:gridAfter w:val="1"/>
          <w:wBefore w:w="4" w:type="pct"/>
          <w:wAfter w:w="179" w:type="pct"/>
          <w:tblCellSpacing w:w="15" w:type="dxa"/>
        </w:trPr>
        <w:tc>
          <w:tcPr>
            <w:tcW w:w="3794" w:type="pct"/>
            <w:gridSpan w:val="5"/>
            <w:vAlign w:val="center"/>
            <w:hideMark/>
          </w:tcPr>
          <w:p w:rsidR="00412E5E" w:rsidRPr="007E6DA7" w:rsidRDefault="00412E5E" w:rsidP="00BE3222">
            <w:pPr>
              <w:ind w:firstLine="360"/>
              <w:contextualSpacing/>
              <w:jc w:val="center"/>
              <w:rPr>
                <w:rFonts w:ascii="Calibri" w:hAnsi="Calibri"/>
                <w:b/>
                <w:i/>
                <w:sz w:val="24"/>
                <w:szCs w:val="24"/>
                <w:lang w:eastAsia="en-US" w:bidi="en-US"/>
              </w:rPr>
            </w:pPr>
            <w:r w:rsidRPr="007E6DA7">
              <w:rPr>
                <w:rFonts w:ascii="Calibri" w:hAnsi="Calibri"/>
                <w:b/>
                <w:i/>
                <w:sz w:val="24"/>
                <w:szCs w:val="24"/>
                <w:lang w:eastAsia="en-US" w:bidi="en-US"/>
              </w:rPr>
              <w:t>_____________________________________________</w:t>
            </w:r>
            <w:r w:rsidRPr="007E6DA7">
              <w:rPr>
                <w:rFonts w:ascii="Calibri" w:hAnsi="Calibri"/>
                <w:b/>
                <w:i/>
                <w:sz w:val="24"/>
                <w:szCs w:val="24"/>
                <w:lang w:eastAsia="en-US" w:bidi="en-US"/>
              </w:rPr>
              <w:br/>
            </w:r>
            <w:r w:rsidRPr="007E6DA7">
              <w:rPr>
                <w:sz w:val="24"/>
                <w:szCs w:val="24"/>
                <w:lang w:eastAsia="en-US" w:bidi="en-US"/>
              </w:rPr>
              <w:t>лауазымы/должность, санаты/категория</w:t>
            </w:r>
            <w:r w:rsidRPr="007E6DA7">
              <w:rPr>
                <w:sz w:val="24"/>
                <w:szCs w:val="24"/>
                <w:lang w:eastAsia="en-US" w:bidi="en-US"/>
              </w:rPr>
              <w:br/>
              <w:t>(болған жағдайда/при наличии)</w:t>
            </w:r>
          </w:p>
        </w:tc>
        <w:tc>
          <w:tcPr>
            <w:tcW w:w="944" w:type="pct"/>
            <w:vMerge/>
            <w:tcBorders>
              <w:top w:val="single" w:sz="4" w:space="0" w:color="auto"/>
              <w:left w:val="single" w:sz="4" w:space="0" w:color="auto"/>
              <w:bottom w:val="single" w:sz="4" w:space="0" w:color="auto"/>
              <w:right w:val="single" w:sz="4" w:space="0" w:color="auto"/>
            </w:tcBorders>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412E5E" w:rsidRPr="007E6DA7" w:rsidRDefault="00412E5E" w:rsidP="00BE3222">
            <w:pPr>
              <w:ind w:firstLine="360"/>
              <w:contextualSpacing/>
              <w:jc w:val="center"/>
              <w:rPr>
                <w:b/>
                <w:sz w:val="24"/>
                <w:szCs w:val="24"/>
                <w:lang w:val="en-US" w:eastAsia="en-US" w:bidi="en-US"/>
              </w:rPr>
            </w:pPr>
            <w:r w:rsidRPr="007E6DA7">
              <w:rPr>
                <w:b/>
                <w:sz w:val="24"/>
                <w:szCs w:val="24"/>
                <w:lang w:val="en-US" w:eastAsia="en-US" w:bidi="en-US"/>
              </w:rPr>
              <w:t>ЖЕКЕ МӘЛІМЕТТЕР / ЛИЧНЫЕ ДАННЫЕ</w:t>
            </w: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1.</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Туған күні және жері/</w:t>
            </w:r>
            <w:r w:rsidRPr="007E6DA7">
              <w:rPr>
                <w:sz w:val="24"/>
                <w:szCs w:val="24"/>
                <w:lang w:eastAsia="en-US" w:bidi="en-US"/>
              </w:rPr>
              <w:br/>
              <w:t>Дата и место рождения</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2.</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Ұлты (қалауы бойынша)/</w:t>
            </w:r>
            <w:r w:rsidRPr="007E6DA7">
              <w:rPr>
                <w:sz w:val="24"/>
                <w:szCs w:val="24"/>
                <w:lang w:eastAsia="en-US" w:bidi="en-US"/>
              </w:rPr>
              <w:br/>
              <w:t>Национальность (по желанию)</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3.</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Оқу орнын бітірген жылы және оныңатауы/</w:t>
            </w:r>
            <w:r w:rsidRPr="007E6DA7">
              <w:rPr>
                <w:sz w:val="24"/>
                <w:szCs w:val="24"/>
                <w:lang w:eastAsia="en-US" w:bidi="en-US"/>
              </w:rPr>
              <w:br/>
              <w:t>Год окончания и наименование учебного заведения</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4.</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Мамандығы бойынша біліктілігі, ғылыми дәрежесі, ғылыми атағы (болған жағдайда) /</w:t>
            </w:r>
            <w:r w:rsidRPr="007E6DA7">
              <w:rPr>
                <w:sz w:val="24"/>
                <w:szCs w:val="24"/>
                <w:lang w:eastAsia="en-US" w:bidi="en-US"/>
              </w:rPr>
              <w:br/>
              <w:t>Квалификация по специальности, ученая степень, ученое звание (при наличии)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5.</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Шетел тілдерін білуі/</w:t>
            </w:r>
            <w:r w:rsidRPr="007E6DA7">
              <w:rPr>
                <w:sz w:val="24"/>
                <w:szCs w:val="24"/>
                <w:lang w:eastAsia="en-US" w:bidi="en-US"/>
              </w:rPr>
              <w:br/>
              <w:t>Владение иностранными языками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6.</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Мемлекеттік наградалары, құрметті атақтары (болған жағдайда) /</w:t>
            </w:r>
            <w:r w:rsidRPr="007E6DA7">
              <w:rPr>
                <w:sz w:val="24"/>
                <w:szCs w:val="24"/>
                <w:lang w:eastAsia="en-US" w:bidi="en-US"/>
              </w:rPr>
              <w:br/>
              <w:t>Государственные награды, почетные звания (при наличии)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7.</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Дипломатиялық дәрежесі, әскери, арнайы атақтары, сыныптық шені (болған жағдайда) /</w:t>
            </w:r>
            <w:r w:rsidRPr="007E6DA7">
              <w:rPr>
                <w:sz w:val="24"/>
                <w:szCs w:val="24"/>
                <w:lang w:eastAsia="en-US" w:bidi="en-US"/>
              </w:rPr>
              <w:br/>
              <w:t>Дипломатический ранг, воинское, специальное звание, классный чин (при наличии)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t>8.</w:t>
            </w:r>
          </w:p>
        </w:tc>
        <w:tc>
          <w:tcPr>
            <w:tcW w:w="2064" w:type="pct"/>
            <w:gridSpan w:val="2"/>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Жаза түрі, оны тағайындау күні мен негізі (болған жағдайда) /Вид взыскания, дата и основания его наложения (при наличии)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eastAsia="en-US" w:bidi="en-US"/>
              </w:rPr>
            </w:pPr>
          </w:p>
        </w:tc>
      </w:tr>
      <w:tr w:rsidR="00412E5E" w:rsidRPr="00EA2E91"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88" w:type="pct"/>
            <w:gridSpan w:val="2"/>
            <w:vAlign w:val="center"/>
            <w:hideMark/>
          </w:tcPr>
          <w:p w:rsidR="00412E5E" w:rsidRPr="007E6DA7" w:rsidRDefault="00412E5E" w:rsidP="00BE3222">
            <w:pPr>
              <w:contextualSpacing/>
              <w:rPr>
                <w:sz w:val="24"/>
                <w:szCs w:val="24"/>
                <w:lang w:val="en-US" w:eastAsia="en-US" w:bidi="en-US"/>
              </w:rPr>
            </w:pPr>
            <w:r w:rsidRPr="007E6DA7">
              <w:rPr>
                <w:sz w:val="24"/>
                <w:szCs w:val="24"/>
                <w:lang w:val="en-US" w:eastAsia="en-US" w:bidi="en-US"/>
              </w:rPr>
              <w:lastRenderedPageBreak/>
              <w:t>9.</w:t>
            </w:r>
          </w:p>
        </w:tc>
        <w:tc>
          <w:tcPr>
            <w:tcW w:w="2064" w:type="pct"/>
            <w:gridSpan w:val="2"/>
            <w:vAlign w:val="center"/>
            <w:hideMark/>
          </w:tcPr>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E6DA7">
              <w:rPr>
                <w:sz w:val="24"/>
                <w:szCs w:val="24"/>
                <w:lang w:val="en-US" w:eastAsia="en-US" w:bidi="en-US"/>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84" w:type="pct"/>
            <w:gridSpan w:val="4"/>
            <w:vAlign w:val="center"/>
            <w:hideMark/>
          </w:tcPr>
          <w:p w:rsidR="00412E5E" w:rsidRPr="007E6DA7" w:rsidRDefault="00412E5E" w:rsidP="00BE3222">
            <w:pPr>
              <w:ind w:firstLine="360"/>
              <w:contextualSpacing/>
              <w:rPr>
                <w:rFonts w:ascii="Calibri" w:hAnsi="Calibri"/>
                <w:b/>
                <w:i/>
                <w:sz w:val="24"/>
                <w:szCs w:val="24"/>
                <w:lang w:val="en-US"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8" w:type="pct"/>
            <w:gridSpan w:val="8"/>
            <w:vAlign w:val="center"/>
            <w:hideMark/>
          </w:tcPr>
          <w:p w:rsidR="00412E5E" w:rsidRPr="007E6DA7" w:rsidRDefault="00412E5E" w:rsidP="00BE3222">
            <w:pPr>
              <w:ind w:firstLine="360"/>
              <w:contextualSpacing/>
              <w:jc w:val="center"/>
              <w:rPr>
                <w:b/>
                <w:i/>
                <w:sz w:val="24"/>
                <w:szCs w:val="24"/>
                <w:lang w:val="en-US" w:eastAsia="en-US" w:bidi="en-US"/>
              </w:rPr>
            </w:pPr>
            <w:r w:rsidRPr="007E6DA7">
              <w:rPr>
                <w:b/>
                <w:bCs/>
                <w:i/>
                <w:sz w:val="24"/>
                <w:szCs w:val="24"/>
                <w:lang w:val="en-US" w:eastAsia="en-US" w:bidi="en-US"/>
              </w:rPr>
              <w:t>ЕҢБЕК ЖОЛЫ/ТРУДОВАЯ ДЕЯТЕЛЬНОСТЬ</w:t>
            </w: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8" w:type="pct"/>
            <w:gridSpan w:val="5"/>
            <w:vAlign w:val="center"/>
            <w:hideMark/>
          </w:tcPr>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Күні/Дата</w:t>
            </w:r>
          </w:p>
        </w:tc>
        <w:tc>
          <w:tcPr>
            <w:tcW w:w="2404" w:type="pct"/>
            <w:gridSpan w:val="3"/>
            <w:vAlign w:val="center"/>
            <w:hideMark/>
          </w:tcPr>
          <w:p w:rsidR="00412E5E" w:rsidRPr="007E6DA7" w:rsidRDefault="00412E5E" w:rsidP="00BE3222">
            <w:pPr>
              <w:ind w:firstLine="360"/>
              <w:contextualSpacing/>
              <w:jc w:val="center"/>
              <w:rPr>
                <w:sz w:val="24"/>
                <w:szCs w:val="24"/>
                <w:lang w:eastAsia="en-US" w:bidi="en-US"/>
              </w:rPr>
            </w:pPr>
            <w:r w:rsidRPr="007E6DA7">
              <w:rPr>
                <w:sz w:val="24"/>
                <w:szCs w:val="24"/>
                <w:lang w:eastAsia="en-US" w:bidi="en-US"/>
              </w:rPr>
              <w:t>қызметі, жұмыс орны, мекеменің орналасқан жері/должность, место работы, местонахождение организации</w:t>
            </w: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11" w:type="pct"/>
            <w:gridSpan w:val="3"/>
            <w:vAlign w:val="center"/>
            <w:hideMark/>
          </w:tcPr>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қабылданған/</w:t>
            </w:r>
            <w:r w:rsidRPr="007E6DA7">
              <w:rPr>
                <w:sz w:val="24"/>
                <w:szCs w:val="24"/>
                <w:lang w:val="en-US" w:eastAsia="en-US" w:bidi="en-US"/>
              </w:rPr>
              <w:br/>
              <w:t>приема</w:t>
            </w:r>
          </w:p>
        </w:tc>
        <w:tc>
          <w:tcPr>
            <w:tcW w:w="1622" w:type="pct"/>
            <w:gridSpan w:val="2"/>
            <w:vAlign w:val="center"/>
            <w:hideMark/>
          </w:tcPr>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босатылған/</w:t>
            </w:r>
            <w:r w:rsidRPr="007E6DA7">
              <w:rPr>
                <w:sz w:val="24"/>
                <w:szCs w:val="24"/>
                <w:lang w:val="en-US" w:eastAsia="en-US" w:bidi="en-US"/>
              </w:rPr>
              <w:br/>
              <w:t>увольнения</w:t>
            </w:r>
          </w:p>
        </w:tc>
        <w:tc>
          <w:tcPr>
            <w:tcW w:w="2404" w:type="pct"/>
            <w:gridSpan w:val="3"/>
            <w:vAlign w:val="center"/>
            <w:hideMark/>
          </w:tcPr>
          <w:p w:rsidR="00412E5E" w:rsidRPr="007E6DA7" w:rsidRDefault="00412E5E" w:rsidP="00BE3222">
            <w:pPr>
              <w:ind w:firstLine="360"/>
              <w:contextualSpacing/>
              <w:jc w:val="center"/>
              <w:rPr>
                <w:sz w:val="24"/>
                <w:szCs w:val="24"/>
                <w:lang w:val="en-US"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11" w:type="pct"/>
            <w:gridSpan w:val="3"/>
            <w:vAlign w:val="center"/>
            <w:hideMark/>
          </w:tcPr>
          <w:p w:rsidR="00412E5E" w:rsidRPr="007E6DA7" w:rsidRDefault="00412E5E" w:rsidP="00BE3222">
            <w:pPr>
              <w:ind w:firstLine="360"/>
              <w:contextualSpacing/>
              <w:jc w:val="center"/>
              <w:rPr>
                <w:sz w:val="24"/>
                <w:szCs w:val="24"/>
                <w:lang w:val="en-US" w:eastAsia="en-US" w:bidi="en-US"/>
              </w:rPr>
            </w:pPr>
          </w:p>
        </w:tc>
        <w:tc>
          <w:tcPr>
            <w:tcW w:w="1622" w:type="pct"/>
            <w:gridSpan w:val="2"/>
            <w:vAlign w:val="center"/>
            <w:hideMark/>
          </w:tcPr>
          <w:p w:rsidR="00412E5E" w:rsidRPr="007E6DA7" w:rsidRDefault="00412E5E" w:rsidP="00BE3222">
            <w:pPr>
              <w:ind w:firstLine="360"/>
              <w:contextualSpacing/>
              <w:jc w:val="center"/>
              <w:rPr>
                <w:sz w:val="24"/>
                <w:szCs w:val="24"/>
                <w:lang w:val="en-US" w:eastAsia="en-US" w:bidi="en-US"/>
              </w:rPr>
            </w:pPr>
          </w:p>
        </w:tc>
        <w:tc>
          <w:tcPr>
            <w:tcW w:w="2404" w:type="pct"/>
            <w:gridSpan w:val="3"/>
            <w:vAlign w:val="center"/>
            <w:hideMark/>
          </w:tcPr>
          <w:p w:rsidR="00412E5E" w:rsidRPr="007E6DA7" w:rsidRDefault="00412E5E" w:rsidP="00BE3222">
            <w:pPr>
              <w:ind w:firstLine="360"/>
              <w:contextualSpacing/>
              <w:jc w:val="center"/>
              <w:rPr>
                <w:sz w:val="24"/>
                <w:szCs w:val="24"/>
                <w:lang w:val="en-US" w:eastAsia="en-US" w:bidi="en-US"/>
              </w:rPr>
            </w:pPr>
          </w:p>
        </w:tc>
      </w:tr>
      <w:tr w:rsidR="00412E5E" w:rsidRPr="007E6DA7" w:rsidTr="00BE3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48" w:type="pct"/>
            <w:gridSpan w:val="5"/>
            <w:vAlign w:val="center"/>
          </w:tcPr>
          <w:p w:rsidR="00412E5E" w:rsidRPr="007E6DA7" w:rsidRDefault="00412E5E" w:rsidP="00BE3222">
            <w:pPr>
              <w:ind w:firstLine="360"/>
              <w:contextualSpacing/>
              <w:jc w:val="center"/>
              <w:rPr>
                <w:sz w:val="24"/>
                <w:szCs w:val="24"/>
                <w:lang w:val="en-US" w:eastAsia="en-US" w:bidi="en-US"/>
              </w:rPr>
            </w:pPr>
          </w:p>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_____________________</w:t>
            </w:r>
            <w:r w:rsidRPr="007E6DA7">
              <w:rPr>
                <w:sz w:val="24"/>
                <w:szCs w:val="24"/>
                <w:lang w:val="en-US" w:eastAsia="en-US" w:bidi="en-US"/>
              </w:rPr>
              <w:br/>
              <w:t>Кандидаттың қолы/</w:t>
            </w:r>
            <w:r w:rsidRPr="007E6DA7">
              <w:rPr>
                <w:sz w:val="24"/>
                <w:szCs w:val="24"/>
                <w:lang w:val="en-US" w:eastAsia="en-US" w:bidi="en-US"/>
              </w:rPr>
              <w:br/>
              <w:t>Подпись кандидата</w:t>
            </w:r>
          </w:p>
        </w:tc>
        <w:tc>
          <w:tcPr>
            <w:tcW w:w="2404" w:type="pct"/>
            <w:gridSpan w:val="3"/>
            <w:vAlign w:val="center"/>
          </w:tcPr>
          <w:p w:rsidR="00412E5E" w:rsidRPr="007E6DA7" w:rsidRDefault="00412E5E" w:rsidP="00BE3222">
            <w:pPr>
              <w:ind w:firstLine="360"/>
              <w:contextualSpacing/>
              <w:jc w:val="center"/>
              <w:rPr>
                <w:sz w:val="24"/>
                <w:szCs w:val="24"/>
                <w:lang w:val="en-US" w:eastAsia="en-US" w:bidi="en-US"/>
              </w:rPr>
            </w:pPr>
          </w:p>
          <w:p w:rsidR="00412E5E" w:rsidRPr="007E6DA7" w:rsidRDefault="00412E5E" w:rsidP="00BE3222">
            <w:pPr>
              <w:ind w:firstLine="360"/>
              <w:contextualSpacing/>
              <w:jc w:val="center"/>
              <w:rPr>
                <w:sz w:val="24"/>
                <w:szCs w:val="24"/>
                <w:lang w:val="en-US" w:eastAsia="en-US" w:bidi="en-US"/>
              </w:rPr>
            </w:pPr>
            <w:r w:rsidRPr="007E6DA7">
              <w:rPr>
                <w:sz w:val="24"/>
                <w:szCs w:val="24"/>
                <w:lang w:val="en-US" w:eastAsia="en-US" w:bidi="en-US"/>
              </w:rPr>
              <w:t>_______________</w:t>
            </w:r>
            <w:r w:rsidRPr="007E6DA7">
              <w:rPr>
                <w:sz w:val="24"/>
                <w:szCs w:val="24"/>
                <w:lang w:val="en-US" w:eastAsia="en-US" w:bidi="en-US"/>
              </w:rPr>
              <w:br/>
              <w:t>күні/дата</w:t>
            </w:r>
          </w:p>
        </w:tc>
      </w:tr>
    </w:tbl>
    <w:p w:rsidR="00412E5E" w:rsidRPr="007E6DA7" w:rsidRDefault="00412E5E" w:rsidP="00412E5E">
      <w:pPr>
        <w:ind w:firstLine="360"/>
        <w:rPr>
          <w:rFonts w:ascii="Calibri" w:hAnsi="Calibri"/>
          <w:sz w:val="22"/>
          <w:szCs w:val="22"/>
          <w:lang w:val="en-US" w:eastAsia="en-US" w:bidi="en-US"/>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412E5E" w:rsidRDefault="00412E5E" w:rsidP="00412E5E">
      <w:pPr>
        <w:pStyle w:val="ac"/>
        <w:rPr>
          <w:rFonts w:ascii="Times New Roman" w:hAnsi="Times New Roman" w:cs="Times New Roman"/>
          <w:lang w:val="kk-KZ"/>
        </w:rPr>
      </w:pPr>
    </w:p>
    <w:p w:rsidR="007E6DA7" w:rsidRPr="00421DC8" w:rsidRDefault="007E6DA7" w:rsidP="00412E5E">
      <w:pPr>
        <w:pStyle w:val="a6"/>
        <w:spacing w:before="0" w:beforeAutospacing="0" w:after="0"/>
        <w:ind w:firstLine="708"/>
        <w:jc w:val="both"/>
        <w:rPr>
          <w:spacing w:val="2"/>
          <w:sz w:val="16"/>
          <w:szCs w:val="16"/>
          <w:lang w:val="kk-KZ"/>
        </w:rPr>
      </w:pPr>
    </w:p>
    <w:sectPr w:rsidR="007E6DA7" w:rsidRPr="00421DC8" w:rsidSect="00422D8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E7" w:rsidRDefault="007125E7" w:rsidP="00BE3F14">
      <w:r>
        <w:separator/>
      </w:r>
    </w:p>
  </w:endnote>
  <w:endnote w:type="continuationSeparator" w:id="0">
    <w:p w:rsidR="007125E7" w:rsidRDefault="007125E7" w:rsidP="00BE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E7" w:rsidRDefault="007125E7" w:rsidP="00BE3F14">
      <w:r>
        <w:separator/>
      </w:r>
    </w:p>
  </w:footnote>
  <w:footnote w:type="continuationSeparator" w:id="0">
    <w:p w:rsidR="007125E7" w:rsidRDefault="007125E7" w:rsidP="00BE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D0C" w:rsidRDefault="00D32E41">
    <w:pPr>
      <w:pStyle w:val="a8"/>
      <w:jc w:val="center"/>
    </w:pPr>
    <w:r>
      <w:fldChar w:fldCharType="begin"/>
    </w:r>
    <w:r w:rsidR="00726D0C">
      <w:instrText xml:space="preserve"> PAGE   \* MERGEFORMAT </w:instrText>
    </w:r>
    <w:r>
      <w:fldChar w:fldCharType="separate"/>
    </w:r>
    <w:r w:rsidR="00412E5E">
      <w:rPr>
        <w:noProof/>
      </w:rPr>
      <w:t>2</w:t>
    </w:r>
    <w:r>
      <w:rPr>
        <w:noProof/>
      </w:rPr>
      <w:fldChar w:fldCharType="end"/>
    </w:r>
  </w:p>
  <w:p w:rsidR="00726D0C" w:rsidRDefault="00EA2E91">
    <w:pPr>
      <w:pStyle w:val="a8"/>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473710</wp:posOffset>
              </wp:positionV>
              <wp:extent cx="381000" cy="8018780"/>
              <wp:effectExtent l="317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A57" w:rsidRPr="00BA7A57" w:rsidRDefault="00BA7A57">
                          <w:pPr>
                            <w:rPr>
                              <w:color w:val="0C0000"/>
                              <w:sz w:val="14"/>
                            </w:rPr>
                          </w:pPr>
                          <w:r>
                            <w:rPr>
                              <w:color w:val="0C0000"/>
                              <w:sz w:val="14"/>
                            </w:rPr>
                            <w:t xml:space="preserve">20.06.2017 ЭҚАБЖ МО (7.20.0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37.3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" stroked="f">
              <v:textbox style="layout-flow:vertical;mso-layout-flow-alt:bottom-to-top">
                <w:txbxContent>
                  <w:p w:rsidR="00BA7A57" w:rsidRPr="00BA7A57" w:rsidRDefault="00BA7A57">
                    <w:pPr>
                      <w:rPr>
                        <w:color w:val="0C0000"/>
                        <w:sz w:val="14"/>
                      </w:rPr>
                    </w:pPr>
                    <w:r>
                      <w:rPr>
                        <w:color w:val="0C0000"/>
                        <w:sz w:val="14"/>
                      </w:rPr>
                      <w:t xml:space="preserve">20.06.2017 ЭҚАБЖ МО (7.20.0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61"/>
    <w:multiLevelType w:val="hybridMultilevel"/>
    <w:tmpl w:val="5E1233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144F5781"/>
    <w:multiLevelType w:val="hybridMultilevel"/>
    <w:tmpl w:val="B624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0D10BD"/>
    <w:multiLevelType w:val="hybridMultilevel"/>
    <w:tmpl w:val="6944C074"/>
    <w:lvl w:ilvl="0" w:tplc="C400D9D0">
      <w:start w:val="1"/>
      <w:numFmt w:val="decimal"/>
      <w:lvlText w:val="%1)"/>
      <w:lvlJc w:val="left"/>
      <w:pPr>
        <w:tabs>
          <w:tab w:val="num" w:pos="1352"/>
        </w:tabs>
        <w:ind w:left="1352" w:hanging="360"/>
      </w:pPr>
      <w:rPr>
        <w:rFonts w:hint="default"/>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F071643"/>
    <w:multiLevelType w:val="hybridMultilevel"/>
    <w:tmpl w:val="2B0CBEC2"/>
    <w:lvl w:ilvl="0" w:tplc="2AFA18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DA1608"/>
    <w:multiLevelType w:val="hybridMultilevel"/>
    <w:tmpl w:val="D158C150"/>
    <w:lvl w:ilvl="0" w:tplc="11486F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3E595A"/>
    <w:multiLevelType w:val="hybridMultilevel"/>
    <w:tmpl w:val="A008EED8"/>
    <w:lvl w:ilvl="0" w:tplc="A752911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F6185"/>
    <w:multiLevelType w:val="hybridMultilevel"/>
    <w:tmpl w:val="D158C150"/>
    <w:lvl w:ilvl="0" w:tplc="11486FE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62750E"/>
    <w:multiLevelType w:val="hybridMultilevel"/>
    <w:tmpl w:val="99524E28"/>
    <w:lvl w:ilvl="0" w:tplc="B9684528">
      <w:start w:val="1"/>
      <w:numFmt w:val="decimal"/>
      <w:lvlText w:val="%1."/>
      <w:lvlJc w:val="left"/>
      <w:pPr>
        <w:ind w:left="1068" w:hanging="360"/>
      </w:pPr>
      <w:rPr>
        <w:rFonts w:hint="default"/>
        <w:b/>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56D61CC"/>
    <w:multiLevelType w:val="hybridMultilevel"/>
    <w:tmpl w:val="9C6A060E"/>
    <w:lvl w:ilvl="0" w:tplc="F7B81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C4B3B93"/>
    <w:multiLevelType w:val="hybridMultilevel"/>
    <w:tmpl w:val="AB7AE15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D53994"/>
    <w:multiLevelType w:val="hybridMultilevel"/>
    <w:tmpl w:val="32F4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4163AB"/>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6"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15:restartNumberingAfterBreak="0">
    <w:nsid w:val="52B646B0"/>
    <w:multiLevelType w:val="hybridMultilevel"/>
    <w:tmpl w:val="D0EA5AEC"/>
    <w:lvl w:ilvl="0" w:tplc="A9862C9E">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5E0B2564"/>
    <w:multiLevelType w:val="hybridMultilevel"/>
    <w:tmpl w:val="1DE401B2"/>
    <w:lvl w:ilvl="0" w:tplc="7C92768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1FF03EF"/>
    <w:multiLevelType w:val="hybridMultilevel"/>
    <w:tmpl w:val="D1D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4C0D07"/>
    <w:multiLevelType w:val="hybridMultilevel"/>
    <w:tmpl w:val="B7EC6D3E"/>
    <w:lvl w:ilvl="0" w:tplc="CEE6CC00">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6BC6191"/>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9"/>
  </w:num>
  <w:num w:numId="4">
    <w:abstractNumId w:val="15"/>
  </w:num>
  <w:num w:numId="5">
    <w:abstractNumId w:val="10"/>
  </w:num>
  <w:num w:numId="6">
    <w:abstractNumId w:val="11"/>
  </w:num>
  <w:num w:numId="7">
    <w:abstractNumId w:val="7"/>
  </w:num>
  <w:num w:numId="8">
    <w:abstractNumId w:val="8"/>
  </w:num>
  <w:num w:numId="9">
    <w:abstractNumId w:val="21"/>
  </w:num>
  <w:num w:numId="10">
    <w:abstractNumId w:val="5"/>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20"/>
  </w:num>
  <w:num w:numId="17">
    <w:abstractNumId w:val="12"/>
  </w:num>
  <w:num w:numId="18">
    <w:abstractNumId w:val="1"/>
  </w:num>
  <w:num w:numId="19">
    <w:abstractNumId w:val="23"/>
  </w:num>
  <w:num w:numId="20">
    <w:abstractNumId w:val="3"/>
  </w:num>
  <w:num w:numId="21">
    <w:abstractNumId w:val="4"/>
  </w:num>
  <w:num w:numId="22">
    <w:abstractNumId w:val="17"/>
  </w:num>
  <w:num w:numId="23">
    <w:abstractNumId w:val="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1C"/>
    <w:rsid w:val="0000485C"/>
    <w:rsid w:val="000114F1"/>
    <w:rsid w:val="00016BDA"/>
    <w:rsid w:val="00017853"/>
    <w:rsid w:val="00017CA1"/>
    <w:rsid w:val="0002011A"/>
    <w:rsid w:val="0003492E"/>
    <w:rsid w:val="00096F6B"/>
    <w:rsid w:val="000979C7"/>
    <w:rsid w:val="000A25D1"/>
    <w:rsid w:val="000A5BD4"/>
    <w:rsid w:val="000C68A9"/>
    <w:rsid w:val="000D4D03"/>
    <w:rsid w:val="00107738"/>
    <w:rsid w:val="0011060E"/>
    <w:rsid w:val="001130C0"/>
    <w:rsid w:val="001211D4"/>
    <w:rsid w:val="0013413A"/>
    <w:rsid w:val="00157488"/>
    <w:rsid w:val="0019762B"/>
    <w:rsid w:val="001A3E5F"/>
    <w:rsid w:val="001E5567"/>
    <w:rsid w:val="001F7FE1"/>
    <w:rsid w:val="0021144C"/>
    <w:rsid w:val="00212859"/>
    <w:rsid w:val="00233A4B"/>
    <w:rsid w:val="00234E80"/>
    <w:rsid w:val="00252634"/>
    <w:rsid w:val="00261F73"/>
    <w:rsid w:val="00270087"/>
    <w:rsid w:val="0028646D"/>
    <w:rsid w:val="002A1722"/>
    <w:rsid w:val="002A4852"/>
    <w:rsid w:val="002B42CE"/>
    <w:rsid w:val="002C040F"/>
    <w:rsid w:val="002C5A0E"/>
    <w:rsid w:val="00317456"/>
    <w:rsid w:val="0032396D"/>
    <w:rsid w:val="00343852"/>
    <w:rsid w:val="00347BF3"/>
    <w:rsid w:val="00360A3D"/>
    <w:rsid w:val="00363E84"/>
    <w:rsid w:val="00380066"/>
    <w:rsid w:val="0038739D"/>
    <w:rsid w:val="00391C05"/>
    <w:rsid w:val="00393FA3"/>
    <w:rsid w:val="003B27C1"/>
    <w:rsid w:val="003C7635"/>
    <w:rsid w:val="003F41CF"/>
    <w:rsid w:val="00412E5E"/>
    <w:rsid w:val="00413B65"/>
    <w:rsid w:val="00416C6D"/>
    <w:rsid w:val="00420714"/>
    <w:rsid w:val="00421DC8"/>
    <w:rsid w:val="00422856"/>
    <w:rsid w:val="00422D87"/>
    <w:rsid w:val="0045407F"/>
    <w:rsid w:val="00455A57"/>
    <w:rsid w:val="00456917"/>
    <w:rsid w:val="00462731"/>
    <w:rsid w:val="00472D3F"/>
    <w:rsid w:val="004758E0"/>
    <w:rsid w:val="00477EE9"/>
    <w:rsid w:val="004A4A2E"/>
    <w:rsid w:val="004E06ED"/>
    <w:rsid w:val="004E383B"/>
    <w:rsid w:val="00507702"/>
    <w:rsid w:val="0050799D"/>
    <w:rsid w:val="00527012"/>
    <w:rsid w:val="00561A8F"/>
    <w:rsid w:val="00570BA4"/>
    <w:rsid w:val="00592B6D"/>
    <w:rsid w:val="00594E23"/>
    <w:rsid w:val="00595A1A"/>
    <w:rsid w:val="005B5E0D"/>
    <w:rsid w:val="005E2A9C"/>
    <w:rsid w:val="00600D80"/>
    <w:rsid w:val="00621F05"/>
    <w:rsid w:val="0063090C"/>
    <w:rsid w:val="00656FD3"/>
    <w:rsid w:val="00677426"/>
    <w:rsid w:val="00681B82"/>
    <w:rsid w:val="006A06D2"/>
    <w:rsid w:val="006A26C8"/>
    <w:rsid w:val="006A64FB"/>
    <w:rsid w:val="006F2731"/>
    <w:rsid w:val="00707AD0"/>
    <w:rsid w:val="00710486"/>
    <w:rsid w:val="0071174B"/>
    <w:rsid w:val="007125E7"/>
    <w:rsid w:val="00712D79"/>
    <w:rsid w:val="00716B3F"/>
    <w:rsid w:val="00723ADF"/>
    <w:rsid w:val="00726D0C"/>
    <w:rsid w:val="007278BF"/>
    <w:rsid w:val="007440C6"/>
    <w:rsid w:val="007513A4"/>
    <w:rsid w:val="00781459"/>
    <w:rsid w:val="00790DD4"/>
    <w:rsid w:val="007B0C50"/>
    <w:rsid w:val="007C08C5"/>
    <w:rsid w:val="007D0783"/>
    <w:rsid w:val="007D19B1"/>
    <w:rsid w:val="007E6DA7"/>
    <w:rsid w:val="007F66E3"/>
    <w:rsid w:val="00817D2D"/>
    <w:rsid w:val="00853867"/>
    <w:rsid w:val="00876592"/>
    <w:rsid w:val="0088212A"/>
    <w:rsid w:val="008A6F17"/>
    <w:rsid w:val="008B14AD"/>
    <w:rsid w:val="008E1150"/>
    <w:rsid w:val="008E4250"/>
    <w:rsid w:val="008F2243"/>
    <w:rsid w:val="008F2EF8"/>
    <w:rsid w:val="0090548F"/>
    <w:rsid w:val="00907692"/>
    <w:rsid w:val="00914A40"/>
    <w:rsid w:val="00920DB4"/>
    <w:rsid w:val="00924628"/>
    <w:rsid w:val="00950F6B"/>
    <w:rsid w:val="00973343"/>
    <w:rsid w:val="00981AD9"/>
    <w:rsid w:val="009912A4"/>
    <w:rsid w:val="009C0B19"/>
    <w:rsid w:val="009D0645"/>
    <w:rsid w:val="009F2351"/>
    <w:rsid w:val="009F3E47"/>
    <w:rsid w:val="00A1139E"/>
    <w:rsid w:val="00A26F42"/>
    <w:rsid w:val="00A3146E"/>
    <w:rsid w:val="00A34E4F"/>
    <w:rsid w:val="00A47A94"/>
    <w:rsid w:val="00A53392"/>
    <w:rsid w:val="00A95848"/>
    <w:rsid w:val="00AA125F"/>
    <w:rsid w:val="00AB21C1"/>
    <w:rsid w:val="00AC4254"/>
    <w:rsid w:val="00AE61CC"/>
    <w:rsid w:val="00AF2C1E"/>
    <w:rsid w:val="00B05FC3"/>
    <w:rsid w:val="00B55890"/>
    <w:rsid w:val="00B71012"/>
    <w:rsid w:val="00B81BA7"/>
    <w:rsid w:val="00B902CF"/>
    <w:rsid w:val="00B935E1"/>
    <w:rsid w:val="00B964FE"/>
    <w:rsid w:val="00B96B4D"/>
    <w:rsid w:val="00BA186C"/>
    <w:rsid w:val="00BA7A57"/>
    <w:rsid w:val="00BD50F5"/>
    <w:rsid w:val="00BE3F14"/>
    <w:rsid w:val="00BE4EEE"/>
    <w:rsid w:val="00BF1452"/>
    <w:rsid w:val="00BF16BB"/>
    <w:rsid w:val="00BF46C6"/>
    <w:rsid w:val="00C02983"/>
    <w:rsid w:val="00C04F2A"/>
    <w:rsid w:val="00C20CC7"/>
    <w:rsid w:val="00C21094"/>
    <w:rsid w:val="00C23C47"/>
    <w:rsid w:val="00C32645"/>
    <w:rsid w:val="00C41BE6"/>
    <w:rsid w:val="00C50A7A"/>
    <w:rsid w:val="00C609A2"/>
    <w:rsid w:val="00C66218"/>
    <w:rsid w:val="00C66257"/>
    <w:rsid w:val="00C77E73"/>
    <w:rsid w:val="00C863D1"/>
    <w:rsid w:val="00C9123C"/>
    <w:rsid w:val="00CA163C"/>
    <w:rsid w:val="00CA2BA2"/>
    <w:rsid w:val="00CA3B74"/>
    <w:rsid w:val="00CA4C1D"/>
    <w:rsid w:val="00CA58C6"/>
    <w:rsid w:val="00CB0E20"/>
    <w:rsid w:val="00CE1A89"/>
    <w:rsid w:val="00CF78BA"/>
    <w:rsid w:val="00D11BA9"/>
    <w:rsid w:val="00D32E41"/>
    <w:rsid w:val="00D4106A"/>
    <w:rsid w:val="00D466B7"/>
    <w:rsid w:val="00D50C5B"/>
    <w:rsid w:val="00D6133F"/>
    <w:rsid w:val="00D65A01"/>
    <w:rsid w:val="00D66427"/>
    <w:rsid w:val="00D74B99"/>
    <w:rsid w:val="00D945E8"/>
    <w:rsid w:val="00DC3B6B"/>
    <w:rsid w:val="00DC63CF"/>
    <w:rsid w:val="00DC7913"/>
    <w:rsid w:val="00DD61B0"/>
    <w:rsid w:val="00DF46FB"/>
    <w:rsid w:val="00E27E33"/>
    <w:rsid w:val="00E3632E"/>
    <w:rsid w:val="00E56CC7"/>
    <w:rsid w:val="00E66D3A"/>
    <w:rsid w:val="00E75730"/>
    <w:rsid w:val="00E841A9"/>
    <w:rsid w:val="00E85DEB"/>
    <w:rsid w:val="00EA1592"/>
    <w:rsid w:val="00EA271A"/>
    <w:rsid w:val="00EA29BC"/>
    <w:rsid w:val="00EA2E91"/>
    <w:rsid w:val="00ED35A4"/>
    <w:rsid w:val="00F12E9F"/>
    <w:rsid w:val="00F1520A"/>
    <w:rsid w:val="00F15FB4"/>
    <w:rsid w:val="00F23662"/>
    <w:rsid w:val="00F242B8"/>
    <w:rsid w:val="00F307F4"/>
    <w:rsid w:val="00F776E7"/>
    <w:rsid w:val="00F924BD"/>
    <w:rsid w:val="00FA0ACC"/>
    <w:rsid w:val="00FA4B72"/>
    <w:rsid w:val="00FA4F1C"/>
    <w:rsid w:val="00FC4CC1"/>
    <w:rsid w:val="00FC5A24"/>
    <w:rsid w:val="00FC7813"/>
    <w:rsid w:val="00FE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00790"/>
  <w15:docId w15:val="{250D00F7-B950-4FCB-B5B6-4D0C7BA6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C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B05FC3"/>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F1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FA4F1C"/>
    <w:rPr>
      <w:color w:val="0000FF"/>
      <w:u w:val="single"/>
    </w:rPr>
  </w:style>
  <w:style w:type="paragraph" w:styleId="a5">
    <w:name w:val="List Paragraph"/>
    <w:basedOn w:val="a"/>
    <w:uiPriority w:val="34"/>
    <w:qFormat/>
    <w:rsid w:val="00FA4F1C"/>
    <w:pPr>
      <w:ind w:left="720"/>
      <w:contextualSpacing/>
    </w:pPr>
  </w:style>
  <w:style w:type="character" w:customStyle="1" w:styleId="s0">
    <w:name w:val="s0"/>
    <w:rsid w:val="00FA4F1C"/>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FA4F1C"/>
    <w:pPr>
      <w:spacing w:before="100" w:beforeAutospacing="1" w:after="100" w:afterAutospacing="1"/>
    </w:pPr>
    <w:rPr>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FA4F1C"/>
    <w:rPr>
      <w:rFonts w:ascii="Times New Roman" w:eastAsia="Times New Roman" w:hAnsi="Times New Roman" w:cs="Times New Roman"/>
      <w:sz w:val="24"/>
      <w:szCs w:val="24"/>
      <w:lang w:eastAsia="ru-RU"/>
    </w:rPr>
  </w:style>
  <w:style w:type="paragraph" w:styleId="2">
    <w:name w:val="Body Text Indent 2"/>
    <w:basedOn w:val="a"/>
    <w:link w:val="20"/>
    <w:rsid w:val="00FA4F1C"/>
    <w:pPr>
      <w:spacing w:after="120" w:line="480" w:lineRule="auto"/>
      <w:ind w:left="283"/>
    </w:pPr>
    <w:rPr>
      <w:sz w:val="24"/>
      <w:szCs w:val="24"/>
      <w:lang w:val="en-US" w:eastAsia="en-US" w:bidi="en-US"/>
    </w:rPr>
  </w:style>
  <w:style w:type="character" w:customStyle="1" w:styleId="20">
    <w:name w:val="Основной текст с отступом 2 Знак"/>
    <w:basedOn w:val="a0"/>
    <w:link w:val="2"/>
    <w:rsid w:val="00FA4F1C"/>
    <w:rPr>
      <w:rFonts w:eastAsiaTheme="minorEastAsia" w:cs="Times New Roman"/>
      <w:sz w:val="24"/>
      <w:szCs w:val="24"/>
      <w:lang w:val="en-US" w:bidi="en-US"/>
    </w:rPr>
  </w:style>
  <w:style w:type="character" w:customStyle="1" w:styleId="30">
    <w:name w:val="Заголовок 3 Знак"/>
    <w:basedOn w:val="a0"/>
    <w:link w:val="3"/>
    <w:uiPriority w:val="9"/>
    <w:rsid w:val="00B05FC3"/>
    <w:rPr>
      <w:rFonts w:asciiTheme="majorHAnsi" w:eastAsiaTheme="majorEastAsia" w:hAnsiTheme="majorHAnsi" w:cstheme="majorBidi"/>
      <w:b/>
      <w:bCs/>
      <w:i/>
      <w:iCs/>
      <w:color w:val="243F60" w:themeColor="accent1" w:themeShade="7F"/>
      <w:sz w:val="24"/>
      <w:szCs w:val="24"/>
      <w:lang w:eastAsia="ru-RU"/>
    </w:rPr>
  </w:style>
  <w:style w:type="paragraph" w:styleId="a8">
    <w:name w:val="header"/>
    <w:basedOn w:val="a"/>
    <w:link w:val="a9"/>
    <w:uiPriority w:val="99"/>
    <w:unhideWhenUsed/>
    <w:rsid w:val="00B05FC3"/>
    <w:pPr>
      <w:tabs>
        <w:tab w:val="center" w:pos="4677"/>
        <w:tab w:val="right" w:pos="9355"/>
      </w:tabs>
    </w:pPr>
  </w:style>
  <w:style w:type="character" w:customStyle="1" w:styleId="a9">
    <w:name w:val="Верхний колонтитул Знак"/>
    <w:basedOn w:val="a0"/>
    <w:link w:val="a8"/>
    <w:uiPriority w:val="99"/>
    <w:rsid w:val="00B05FC3"/>
    <w:rPr>
      <w:rFonts w:eastAsiaTheme="minorEastAsia"/>
      <w:lang w:eastAsia="ru-RU"/>
    </w:rPr>
  </w:style>
  <w:style w:type="paragraph" w:customStyle="1" w:styleId="14pt">
    <w:name w:val="Обычный + 14 pt"/>
    <w:aliases w:val="Черный + 14 pt,Слева:  0 см,Первая строка:  1,27 см + 14 pt,..."/>
    <w:basedOn w:val="a"/>
    <w:rsid w:val="00B05FC3"/>
    <w:pPr>
      <w:ind w:left="360"/>
      <w:jc w:val="both"/>
    </w:pPr>
    <w:rPr>
      <w:sz w:val="24"/>
      <w:szCs w:val="24"/>
    </w:rPr>
  </w:style>
  <w:style w:type="paragraph" w:styleId="aa">
    <w:name w:val="Balloon Text"/>
    <w:basedOn w:val="a"/>
    <w:link w:val="ab"/>
    <w:uiPriority w:val="99"/>
    <w:semiHidden/>
    <w:unhideWhenUsed/>
    <w:rsid w:val="00B05FC3"/>
    <w:rPr>
      <w:rFonts w:ascii="Tahoma" w:hAnsi="Tahoma" w:cs="Tahoma"/>
      <w:sz w:val="16"/>
      <w:szCs w:val="16"/>
    </w:rPr>
  </w:style>
  <w:style w:type="character" w:customStyle="1" w:styleId="ab">
    <w:name w:val="Текст выноски Знак"/>
    <w:basedOn w:val="a0"/>
    <w:link w:val="aa"/>
    <w:uiPriority w:val="99"/>
    <w:semiHidden/>
    <w:rsid w:val="00B05FC3"/>
    <w:rPr>
      <w:rFonts w:ascii="Tahoma" w:eastAsiaTheme="minorEastAsia" w:hAnsi="Tahoma" w:cs="Tahoma"/>
      <w:sz w:val="16"/>
      <w:szCs w:val="16"/>
      <w:lang w:eastAsia="ru-RU"/>
    </w:rPr>
  </w:style>
  <w:style w:type="paragraph" w:styleId="ac">
    <w:name w:val="No Spacing"/>
    <w:link w:val="ad"/>
    <w:uiPriority w:val="1"/>
    <w:qFormat/>
    <w:rsid w:val="006A64FB"/>
    <w:pPr>
      <w:spacing w:after="0" w:line="240" w:lineRule="auto"/>
    </w:pPr>
  </w:style>
  <w:style w:type="character" w:styleId="ae">
    <w:name w:val="Strong"/>
    <w:uiPriority w:val="22"/>
    <w:qFormat/>
    <w:rsid w:val="00D6133F"/>
    <w:rPr>
      <w:b/>
      <w:bCs/>
    </w:rPr>
  </w:style>
  <w:style w:type="paragraph" w:styleId="af">
    <w:name w:val="footer"/>
    <w:basedOn w:val="a"/>
    <w:link w:val="af0"/>
    <w:uiPriority w:val="99"/>
    <w:unhideWhenUsed/>
    <w:rsid w:val="00973343"/>
    <w:pPr>
      <w:tabs>
        <w:tab w:val="center" w:pos="4677"/>
        <w:tab w:val="right" w:pos="9355"/>
      </w:tabs>
    </w:pPr>
  </w:style>
  <w:style w:type="character" w:customStyle="1" w:styleId="af0">
    <w:name w:val="Нижний колонтитул Знак"/>
    <w:basedOn w:val="a0"/>
    <w:link w:val="af"/>
    <w:uiPriority w:val="99"/>
    <w:rsid w:val="00973343"/>
    <w:rPr>
      <w:rFonts w:eastAsiaTheme="minorEastAsia"/>
      <w:lang w:eastAsia="ru-RU"/>
    </w:rPr>
  </w:style>
  <w:style w:type="paragraph" w:styleId="af1">
    <w:name w:val="Body Text Indent"/>
    <w:basedOn w:val="a"/>
    <w:link w:val="af2"/>
    <w:uiPriority w:val="99"/>
    <w:unhideWhenUsed/>
    <w:rsid w:val="00AF2C1E"/>
    <w:pPr>
      <w:spacing w:after="120"/>
      <w:ind w:left="283"/>
    </w:pPr>
  </w:style>
  <w:style w:type="character" w:customStyle="1" w:styleId="af2">
    <w:name w:val="Основной текст с отступом Знак"/>
    <w:basedOn w:val="a0"/>
    <w:link w:val="af1"/>
    <w:uiPriority w:val="99"/>
    <w:rsid w:val="00AF2C1E"/>
    <w:rPr>
      <w:rFonts w:eastAsiaTheme="minorEastAsia"/>
      <w:lang w:eastAsia="ru-RU"/>
    </w:rPr>
  </w:style>
  <w:style w:type="character" w:customStyle="1" w:styleId="ad">
    <w:name w:val="Без интервала Знак"/>
    <w:link w:val="ac"/>
    <w:uiPriority w:val="1"/>
    <w:locked/>
    <w:rsid w:val="00AF2C1E"/>
  </w:style>
  <w:style w:type="paragraph" w:customStyle="1" w:styleId="FR1">
    <w:name w:val="FR1"/>
    <w:rsid w:val="00AF2C1E"/>
    <w:pPr>
      <w:widowControl w:val="0"/>
      <w:snapToGrid w:val="0"/>
      <w:spacing w:after="40" w:line="240" w:lineRule="auto"/>
      <w:jc w:val="center"/>
    </w:pPr>
    <w:rPr>
      <w:rFonts w:ascii="Arial" w:eastAsia="Times New Roman" w:hAnsi="Arial" w:cs="Times New Roman"/>
      <w:b/>
      <w:i/>
      <w:sz w:val="24"/>
      <w:szCs w:val="20"/>
      <w:lang w:eastAsia="ru-RU"/>
    </w:rPr>
  </w:style>
  <w:style w:type="paragraph" w:styleId="HTML">
    <w:name w:val="HTML Preformatted"/>
    <w:basedOn w:val="a"/>
    <w:link w:val="HTML0"/>
    <w:unhideWhenUsed/>
    <w:rsid w:val="00AF2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F2C1E"/>
    <w:rPr>
      <w:rFonts w:ascii="Courier New" w:eastAsia="Times New Roman" w:hAnsi="Courier New" w:cs="Courier New"/>
      <w:sz w:val="20"/>
      <w:szCs w:val="20"/>
      <w:lang w:eastAsia="ru-RU"/>
    </w:rPr>
  </w:style>
  <w:style w:type="character" w:customStyle="1" w:styleId="s1">
    <w:name w:val="s1"/>
    <w:basedOn w:val="a0"/>
    <w:rsid w:val="00AF2C1E"/>
    <w:rPr>
      <w:rFonts w:ascii="Times New Roman" w:hAnsi="Times New Roman" w:cs="Times New Roman"/>
      <w:b/>
      <w:bCs/>
      <w:i w:val="0"/>
      <w:iCs w:val="0"/>
      <w:strike w:val="0"/>
      <w:dstrike w:val="0"/>
      <w:color w:val="000000"/>
      <w:sz w:val="16"/>
      <w:szCs w:val="16"/>
      <w:u w:val="none"/>
    </w:rPr>
  </w:style>
  <w:style w:type="paragraph" w:styleId="af3">
    <w:name w:val="Body Text"/>
    <w:basedOn w:val="a"/>
    <w:link w:val="af4"/>
    <w:uiPriority w:val="99"/>
    <w:unhideWhenUsed/>
    <w:rsid w:val="00AF2C1E"/>
    <w:pPr>
      <w:spacing w:after="120"/>
    </w:pPr>
  </w:style>
  <w:style w:type="character" w:customStyle="1" w:styleId="af4">
    <w:name w:val="Основной текст Знак"/>
    <w:basedOn w:val="a0"/>
    <w:link w:val="af3"/>
    <w:uiPriority w:val="99"/>
    <w:rsid w:val="00AF2C1E"/>
    <w:rPr>
      <w:rFonts w:ascii="Times New Roman" w:eastAsia="Times New Roman" w:hAnsi="Times New Roman" w:cs="Times New Roman"/>
      <w:sz w:val="20"/>
      <w:szCs w:val="20"/>
      <w:lang w:eastAsia="ru-RU"/>
    </w:rPr>
  </w:style>
  <w:style w:type="paragraph" w:styleId="af5">
    <w:name w:val="Title"/>
    <w:basedOn w:val="a"/>
    <w:link w:val="af6"/>
    <w:qFormat/>
    <w:rsid w:val="00D66427"/>
    <w:pPr>
      <w:jc w:val="center"/>
    </w:pPr>
    <w:rPr>
      <w:sz w:val="24"/>
    </w:rPr>
  </w:style>
  <w:style w:type="character" w:customStyle="1" w:styleId="af6">
    <w:name w:val="Заголовок Знак"/>
    <w:basedOn w:val="a0"/>
    <w:link w:val="af5"/>
    <w:rsid w:val="00D66427"/>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156">
      <w:bodyDiv w:val="1"/>
      <w:marLeft w:val="0"/>
      <w:marRight w:val="0"/>
      <w:marTop w:val="0"/>
      <w:marBottom w:val="0"/>
      <w:divBdr>
        <w:top w:val="none" w:sz="0" w:space="0" w:color="auto"/>
        <w:left w:val="none" w:sz="0" w:space="0" w:color="auto"/>
        <w:bottom w:val="none" w:sz="0" w:space="0" w:color="auto"/>
        <w:right w:val="none" w:sz="0" w:space="0" w:color="auto"/>
      </w:divBdr>
    </w:div>
    <w:div w:id="64183522">
      <w:bodyDiv w:val="1"/>
      <w:marLeft w:val="0"/>
      <w:marRight w:val="0"/>
      <w:marTop w:val="0"/>
      <w:marBottom w:val="0"/>
      <w:divBdr>
        <w:top w:val="none" w:sz="0" w:space="0" w:color="auto"/>
        <w:left w:val="none" w:sz="0" w:space="0" w:color="auto"/>
        <w:bottom w:val="none" w:sz="0" w:space="0" w:color="auto"/>
        <w:right w:val="none" w:sz="0" w:space="0" w:color="auto"/>
      </w:divBdr>
    </w:div>
    <w:div w:id="300035724">
      <w:bodyDiv w:val="1"/>
      <w:marLeft w:val="0"/>
      <w:marRight w:val="0"/>
      <w:marTop w:val="0"/>
      <w:marBottom w:val="0"/>
      <w:divBdr>
        <w:top w:val="none" w:sz="0" w:space="0" w:color="auto"/>
        <w:left w:val="none" w:sz="0" w:space="0" w:color="auto"/>
        <w:bottom w:val="none" w:sz="0" w:space="0" w:color="auto"/>
        <w:right w:val="none" w:sz="0" w:space="0" w:color="auto"/>
      </w:divBdr>
    </w:div>
    <w:div w:id="3977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lebaeva@taxatyrau.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bule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F1D9-5EE5-4EFA-913E-AC8587C7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Bulebaeva_A</dc:creator>
  <cp:lastModifiedBy>Досмуханов Болат Ермеккалиевич</cp:lastModifiedBy>
  <cp:revision>2</cp:revision>
  <cp:lastPrinted>2016-07-14T05:44:00Z</cp:lastPrinted>
  <dcterms:created xsi:type="dcterms:W3CDTF">2017-06-21T12:41:00Z</dcterms:created>
  <dcterms:modified xsi:type="dcterms:W3CDTF">2017-06-21T12:41:00Z</dcterms:modified>
</cp:coreProperties>
</file>