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04"/>
      </w:tblGrid>
      <w:tr w:rsidR="00FC5151" w:rsidRPr="00CF2084" w:rsidTr="00247F76">
        <w:tc>
          <w:tcPr>
            <w:tcW w:w="0" w:type="auto"/>
            <w:hideMark/>
          </w:tcPr>
          <w:p w:rsidR="00FC5151" w:rsidRPr="00CF2084" w:rsidRDefault="00FC5151" w:rsidP="00247F76">
            <w:pPr>
              <w:ind w:left="5"/>
              <w:rPr>
                <w:rFonts w:ascii="Times New Roman" w:hAnsi="Times New Roman"/>
                <w:sz w:val="24"/>
                <w:szCs w:val="24"/>
                <w:lang w:eastAsia="en-US"/>
              </w:rPr>
            </w:pPr>
            <w:r w:rsidRPr="00CF2084">
              <w:rPr>
                <w:rFonts w:ascii="Times New Roman" w:hAnsi="Times New Roman"/>
                <w:sz w:val="24"/>
                <w:szCs w:val="24"/>
                <w:lang w:eastAsia="en-US"/>
              </w:rPr>
              <w:t xml:space="preserve">Қазақстан </w:t>
            </w:r>
            <w:proofErr w:type="spellStart"/>
            <w:r w:rsidRPr="00CF2084">
              <w:rPr>
                <w:rFonts w:ascii="Times New Roman" w:hAnsi="Times New Roman"/>
                <w:sz w:val="24"/>
                <w:szCs w:val="24"/>
                <w:lang w:eastAsia="en-US"/>
              </w:rPr>
              <w:t>Республикасы</w:t>
            </w:r>
            <w:proofErr w:type="spellEnd"/>
            <w:r w:rsidRPr="00CF2084">
              <w:rPr>
                <w:rFonts w:ascii="Times New Roman" w:hAnsi="Times New Roman"/>
                <w:sz w:val="24"/>
                <w:szCs w:val="24"/>
                <w:lang w:eastAsia="en-US"/>
              </w:rPr>
              <w:t xml:space="preserve"> Премьер-Министрінің </w:t>
            </w:r>
          </w:p>
          <w:p w:rsidR="00FC5151" w:rsidRPr="00CF2084" w:rsidRDefault="00FC5151" w:rsidP="00247F76">
            <w:pPr>
              <w:ind w:left="5"/>
              <w:rPr>
                <w:rFonts w:ascii="Times New Roman" w:hAnsi="Times New Roman"/>
                <w:sz w:val="24"/>
                <w:szCs w:val="24"/>
                <w:lang w:eastAsia="en-US"/>
              </w:rPr>
            </w:pPr>
            <w:proofErr w:type="spellStart"/>
            <w:r w:rsidRPr="00CF2084">
              <w:rPr>
                <w:rFonts w:ascii="Times New Roman" w:hAnsi="Times New Roman"/>
                <w:sz w:val="24"/>
                <w:szCs w:val="24"/>
                <w:lang w:eastAsia="en-US"/>
              </w:rPr>
              <w:t>Бі</w:t>
            </w:r>
            <w:proofErr w:type="gramStart"/>
            <w:r w:rsidRPr="00CF2084">
              <w:rPr>
                <w:rFonts w:ascii="Times New Roman" w:hAnsi="Times New Roman"/>
                <w:sz w:val="24"/>
                <w:szCs w:val="24"/>
                <w:lang w:eastAsia="en-US"/>
              </w:rPr>
              <w:t>р</w:t>
            </w:r>
            <w:proofErr w:type="gramEnd"/>
            <w:r w:rsidRPr="00CF2084">
              <w:rPr>
                <w:rFonts w:ascii="Times New Roman" w:hAnsi="Times New Roman"/>
                <w:sz w:val="24"/>
                <w:szCs w:val="24"/>
                <w:lang w:eastAsia="en-US"/>
              </w:rPr>
              <w:t>інші</w:t>
            </w:r>
            <w:proofErr w:type="spellEnd"/>
            <w:r w:rsidRPr="00CF2084">
              <w:rPr>
                <w:rFonts w:ascii="Times New Roman" w:hAnsi="Times New Roman"/>
                <w:sz w:val="24"/>
                <w:szCs w:val="24"/>
                <w:lang w:eastAsia="en-US"/>
              </w:rPr>
              <w:t xml:space="preserve"> </w:t>
            </w:r>
            <w:proofErr w:type="spellStart"/>
            <w:r w:rsidRPr="00CF2084">
              <w:rPr>
                <w:rFonts w:ascii="Times New Roman" w:hAnsi="Times New Roman"/>
                <w:sz w:val="24"/>
                <w:szCs w:val="24"/>
                <w:lang w:eastAsia="en-US"/>
              </w:rPr>
              <w:t>орынбасары</w:t>
            </w:r>
            <w:proofErr w:type="spellEnd"/>
            <w:r w:rsidRPr="00CF2084">
              <w:rPr>
                <w:rFonts w:ascii="Times New Roman" w:hAnsi="Times New Roman"/>
                <w:sz w:val="24"/>
                <w:szCs w:val="24"/>
                <w:lang w:eastAsia="en-US"/>
              </w:rPr>
              <w:t xml:space="preserve"> - </w:t>
            </w:r>
          </w:p>
          <w:p w:rsidR="00FC5151" w:rsidRPr="00CF2084" w:rsidRDefault="00FC5151" w:rsidP="00247F76">
            <w:pPr>
              <w:ind w:left="5"/>
              <w:rPr>
                <w:rFonts w:ascii="Times New Roman" w:hAnsi="Times New Roman"/>
                <w:sz w:val="24"/>
                <w:szCs w:val="24"/>
                <w:lang w:eastAsia="en-US"/>
              </w:rPr>
            </w:pPr>
            <w:r w:rsidRPr="00CF2084">
              <w:rPr>
                <w:rFonts w:ascii="Times New Roman" w:hAnsi="Times New Roman"/>
                <w:sz w:val="24"/>
                <w:szCs w:val="24"/>
                <w:lang w:eastAsia="en-US"/>
              </w:rPr>
              <w:t>Қаржы министрінің</w:t>
            </w:r>
          </w:p>
          <w:p w:rsidR="00FC5151" w:rsidRPr="00CF2084" w:rsidRDefault="00FC5151" w:rsidP="00247F76">
            <w:pPr>
              <w:ind w:left="5"/>
              <w:rPr>
                <w:rFonts w:ascii="Times New Roman" w:hAnsi="Times New Roman"/>
                <w:sz w:val="24"/>
                <w:szCs w:val="24"/>
                <w:lang w:eastAsia="en-US"/>
              </w:rPr>
            </w:pPr>
            <w:r w:rsidRPr="00CF2084">
              <w:rPr>
                <w:rFonts w:ascii="Times New Roman" w:hAnsi="Times New Roman"/>
                <w:sz w:val="24"/>
                <w:szCs w:val="24"/>
                <w:lang w:eastAsia="en-US"/>
              </w:rPr>
              <w:t>2020 жылғы 24 сәуі</w:t>
            </w:r>
            <w:proofErr w:type="gramStart"/>
            <w:r w:rsidRPr="00CF2084">
              <w:rPr>
                <w:rFonts w:ascii="Times New Roman" w:hAnsi="Times New Roman"/>
                <w:sz w:val="24"/>
                <w:szCs w:val="24"/>
                <w:lang w:eastAsia="en-US"/>
              </w:rPr>
              <w:t>р</w:t>
            </w:r>
            <w:proofErr w:type="gramEnd"/>
            <w:r w:rsidRPr="00CF2084">
              <w:rPr>
                <w:rFonts w:ascii="Times New Roman" w:hAnsi="Times New Roman"/>
                <w:sz w:val="24"/>
                <w:szCs w:val="24"/>
                <w:lang w:eastAsia="en-US"/>
              </w:rPr>
              <w:t>і</w:t>
            </w:r>
          </w:p>
          <w:p w:rsidR="00FC5151" w:rsidRPr="00CF2084" w:rsidRDefault="00FC5151" w:rsidP="00247F76">
            <w:pPr>
              <w:ind w:left="5"/>
              <w:rPr>
                <w:rFonts w:ascii="Times New Roman" w:hAnsi="Times New Roman"/>
                <w:sz w:val="24"/>
                <w:szCs w:val="24"/>
                <w:lang w:eastAsia="en-US"/>
              </w:rPr>
            </w:pPr>
            <w:r w:rsidRPr="00CF2084">
              <w:rPr>
                <w:rFonts w:ascii="Times New Roman" w:hAnsi="Times New Roman"/>
                <w:sz w:val="24"/>
                <w:szCs w:val="24"/>
                <w:lang w:eastAsia="en-US"/>
              </w:rPr>
              <w:t>№ 417</w:t>
            </w:r>
          </w:p>
        </w:tc>
      </w:tr>
      <w:tr w:rsidR="00FC5151" w:rsidRPr="00CF2084" w:rsidTr="00247F76">
        <w:tc>
          <w:tcPr>
            <w:tcW w:w="0" w:type="auto"/>
          </w:tcPr>
          <w:p w:rsidR="00FC5151" w:rsidRPr="00CF2084" w:rsidRDefault="00FC5151" w:rsidP="00247F76">
            <w:pPr>
              <w:rPr>
                <w:rFonts w:ascii="Times New Roman" w:hAnsi="Times New Roman"/>
                <w:sz w:val="24"/>
                <w:szCs w:val="24"/>
                <w:lang w:eastAsia="en-US"/>
              </w:rPr>
            </w:pPr>
            <w:proofErr w:type="gramStart"/>
            <w:r w:rsidRPr="00CF2084">
              <w:rPr>
                <w:rFonts w:ascii="Times New Roman" w:hAnsi="Times New Roman"/>
                <w:sz w:val="24"/>
                <w:szCs w:val="24"/>
                <w:lang w:eastAsia="en-US"/>
              </w:rPr>
              <w:t>б</w:t>
            </w:r>
            <w:proofErr w:type="gramEnd"/>
            <w:r w:rsidRPr="00CF2084">
              <w:rPr>
                <w:rFonts w:ascii="Times New Roman" w:hAnsi="Times New Roman"/>
                <w:sz w:val="24"/>
                <w:szCs w:val="24"/>
                <w:lang w:eastAsia="en-US"/>
              </w:rPr>
              <w:t>ұйрығына 3-қ</w:t>
            </w:r>
            <w:r w:rsidRPr="00CF2084">
              <w:rPr>
                <w:rFonts w:ascii="Times New Roman" w:hAnsi="Times New Roman"/>
                <w:sz w:val="24"/>
                <w:szCs w:val="24"/>
                <w:lang w:val="kk-KZ" w:eastAsia="en-US"/>
              </w:rPr>
              <w:t>о</w:t>
            </w:r>
            <w:proofErr w:type="spellStart"/>
            <w:r w:rsidRPr="00CF2084">
              <w:rPr>
                <w:rFonts w:ascii="Times New Roman" w:hAnsi="Times New Roman"/>
                <w:sz w:val="24"/>
                <w:szCs w:val="24"/>
                <w:lang w:eastAsia="en-US"/>
              </w:rPr>
              <w:t>сымша</w:t>
            </w:r>
            <w:proofErr w:type="spellEnd"/>
          </w:p>
          <w:p w:rsidR="00FC5151" w:rsidRPr="00CF2084" w:rsidRDefault="00FC5151" w:rsidP="00247F76">
            <w:pPr>
              <w:rPr>
                <w:rFonts w:ascii="Times New Roman" w:hAnsi="Times New Roman"/>
                <w:i/>
                <w:sz w:val="24"/>
                <w:szCs w:val="24"/>
                <w:lang w:val="kk-KZ" w:eastAsia="en-US"/>
              </w:rPr>
            </w:pPr>
          </w:p>
        </w:tc>
      </w:tr>
    </w:tbl>
    <w:p w:rsidR="00FC5151" w:rsidRPr="00CF2084" w:rsidRDefault="00FC5151" w:rsidP="00FC5151">
      <w:pPr>
        <w:ind w:left="5954"/>
        <w:jc w:val="center"/>
        <w:rPr>
          <w:rFonts w:ascii="Times New Roman" w:hAnsi="Times New Roman" w:cs="Times New Roman"/>
          <w:sz w:val="24"/>
          <w:szCs w:val="24"/>
          <w:lang w:val="kk-KZ"/>
        </w:rPr>
      </w:pPr>
    </w:p>
    <w:p w:rsidR="00FC5151" w:rsidRPr="00CF2084" w:rsidRDefault="00FC5151" w:rsidP="00FC5151">
      <w:pPr>
        <w:ind w:left="5954"/>
        <w:jc w:val="center"/>
        <w:rPr>
          <w:rFonts w:ascii="Times New Roman" w:hAnsi="Times New Roman" w:cs="Times New Roman"/>
          <w:i/>
          <w:sz w:val="24"/>
          <w:szCs w:val="24"/>
          <w:lang w:val="kk-KZ"/>
        </w:rPr>
      </w:pPr>
      <w:r w:rsidRPr="00CF2084">
        <w:rPr>
          <w:rFonts w:ascii="Times New Roman" w:hAnsi="Times New Roman" w:cs="Times New Roman"/>
          <w:sz w:val="24"/>
          <w:szCs w:val="24"/>
          <w:lang w:val="kk-KZ"/>
        </w:rPr>
        <w:t>Банкроттың мүлкін сату бойынша электрондық аукционды өткізу қағидаларына</w:t>
      </w:r>
      <w:r w:rsidRPr="00CF2084">
        <w:rPr>
          <w:rFonts w:ascii="Times New Roman" w:hAnsi="Times New Roman" w:cs="Times New Roman"/>
          <w:sz w:val="24"/>
          <w:szCs w:val="24"/>
          <w:lang w:val="kk-KZ"/>
        </w:rPr>
        <w:br/>
        <w:t>3-қосымша</w:t>
      </w:r>
    </w:p>
    <w:p w:rsidR="00FC5151" w:rsidRPr="00CF2084" w:rsidRDefault="00FC5151" w:rsidP="00FC5151">
      <w:pPr>
        <w:jc w:val="right"/>
        <w:rPr>
          <w:rFonts w:ascii="Times New Roman" w:hAnsi="Times New Roman" w:cs="Times New Roman"/>
          <w:i/>
          <w:sz w:val="24"/>
          <w:szCs w:val="24"/>
          <w:lang w:val="kk-KZ"/>
        </w:rPr>
      </w:pPr>
    </w:p>
    <w:p w:rsidR="00FC5151" w:rsidRPr="00C52424" w:rsidRDefault="00FC5151" w:rsidP="00FC5151">
      <w:pPr>
        <w:pStyle w:val="a6"/>
        <w:tabs>
          <w:tab w:val="clear" w:pos="4677"/>
          <w:tab w:val="left" w:pos="5387"/>
        </w:tabs>
        <w:ind w:left="5954"/>
        <w:jc w:val="center"/>
        <w:rPr>
          <w:lang w:val="kk-KZ"/>
        </w:rPr>
      </w:pPr>
      <w:r w:rsidRPr="00C52424">
        <w:rPr>
          <w:lang w:val="kk-KZ"/>
        </w:rPr>
        <w:t>Нысан</w:t>
      </w:r>
    </w:p>
    <w:p w:rsidR="00FC5151" w:rsidRPr="00C52424" w:rsidRDefault="00FC5151" w:rsidP="00FC5151">
      <w:pPr>
        <w:pStyle w:val="a6"/>
        <w:ind w:left="5387"/>
        <w:jc w:val="center"/>
        <w:rPr>
          <w:rFonts w:ascii="Arial" w:hAnsi="Arial" w:cs="Arial"/>
          <w:lang w:val="kk-KZ"/>
        </w:rPr>
      </w:pPr>
    </w:p>
    <w:p w:rsidR="00FC5151" w:rsidRPr="00C52424" w:rsidRDefault="00FC5151" w:rsidP="00FC5151">
      <w:pPr>
        <w:pStyle w:val="a6"/>
        <w:ind w:left="5387"/>
        <w:jc w:val="center"/>
        <w:rPr>
          <w:rFonts w:ascii="Arial" w:hAnsi="Arial" w:cs="Arial"/>
          <w:lang w:val="kk-KZ"/>
        </w:rPr>
      </w:pPr>
    </w:p>
    <w:p w:rsidR="00FC5151" w:rsidRPr="00C52424" w:rsidRDefault="00FC5151" w:rsidP="00FC5151">
      <w:pPr>
        <w:pStyle w:val="3"/>
        <w:spacing w:before="0"/>
        <w:jc w:val="center"/>
        <w:rPr>
          <w:rFonts w:ascii="Times New Roman" w:hAnsi="Times New Roman" w:cs="Times New Roman"/>
          <w:b w:val="0"/>
          <w:color w:val="auto"/>
          <w:sz w:val="24"/>
          <w:szCs w:val="24"/>
          <w:lang w:val="kk-KZ"/>
        </w:rPr>
      </w:pPr>
      <w:r w:rsidRPr="00C52424">
        <w:rPr>
          <w:rFonts w:ascii="Times New Roman" w:hAnsi="Times New Roman" w:cs="Times New Roman"/>
          <w:b w:val="0"/>
          <w:color w:val="auto"/>
          <w:sz w:val="24"/>
          <w:szCs w:val="24"/>
          <w:lang w:val="kk-KZ"/>
        </w:rPr>
        <w:t>Борышкердің мүлкін бағалау бойынша көрсетілетін</w:t>
      </w:r>
      <w:r w:rsidRPr="00C52424">
        <w:rPr>
          <w:rFonts w:ascii="Times New Roman" w:hAnsi="Times New Roman" w:cs="Times New Roman"/>
          <w:b w:val="0"/>
          <w:color w:val="auto"/>
          <w:sz w:val="24"/>
          <w:szCs w:val="24"/>
          <w:lang w:val="kk-KZ"/>
        </w:rPr>
        <w:br/>
        <w:t>қызметтерді сатып алу жөніндегі конкурстың өткізілетіні туралы</w:t>
      </w:r>
      <w:r w:rsidRPr="00C52424">
        <w:rPr>
          <w:rFonts w:ascii="Times New Roman" w:hAnsi="Times New Roman" w:cs="Times New Roman"/>
          <w:b w:val="0"/>
          <w:color w:val="auto"/>
          <w:sz w:val="24"/>
          <w:szCs w:val="24"/>
          <w:lang w:val="kk-KZ"/>
        </w:rPr>
        <w:br/>
        <w:t>ақпараттық хабарлама</w:t>
      </w:r>
    </w:p>
    <w:p w:rsidR="00FC5151" w:rsidRPr="00C52424" w:rsidRDefault="00FC5151" w:rsidP="00FC5151">
      <w:pPr>
        <w:pStyle w:val="a6"/>
        <w:rPr>
          <w:lang w:val="kk-KZ"/>
        </w:rPr>
      </w:pPr>
      <w:r w:rsidRPr="00C52424">
        <w:rPr>
          <w:lang w:val="kk-KZ"/>
        </w:rPr>
        <w:t xml:space="preserve"> </w:t>
      </w:r>
    </w:p>
    <w:p w:rsidR="00FC5151" w:rsidRPr="00C52424" w:rsidRDefault="00FC5151" w:rsidP="00FC5151">
      <w:pPr>
        <w:pStyle w:val="a6"/>
        <w:jc w:val="center"/>
        <w:rPr>
          <w:lang w:val="kk-KZ"/>
        </w:rPr>
      </w:pPr>
      <w:r w:rsidRPr="00C52424">
        <w:rPr>
          <w:lang w:val="kk-KZ"/>
        </w:rPr>
        <w:t xml:space="preserve"> </w:t>
      </w:r>
    </w:p>
    <w:p w:rsidR="00FC5151" w:rsidRPr="00C52424" w:rsidRDefault="00FC5151" w:rsidP="00FC5151">
      <w:pPr>
        <w:pStyle w:val="a6"/>
        <w:jc w:val="both"/>
        <w:rPr>
          <w:color w:val="000000"/>
          <w:lang w:val="kk-KZ"/>
        </w:rPr>
      </w:pPr>
      <w:r w:rsidRPr="00C52424">
        <w:rPr>
          <w:lang w:val="kk-KZ"/>
        </w:rPr>
        <w:t>     </w:t>
      </w:r>
      <w:r w:rsidRPr="00C52424">
        <w:rPr>
          <w:color w:val="000000"/>
          <w:lang w:val="kk-KZ"/>
        </w:rPr>
        <w:t>«КазРосГеофизика» ЖШС- нің б</w:t>
      </w:r>
      <w:r w:rsidRPr="00C52424">
        <w:rPr>
          <w:lang w:val="kk-KZ"/>
        </w:rPr>
        <w:t>анкроттық басқарушысы</w:t>
      </w:r>
      <w:r w:rsidRPr="00C52424">
        <w:rPr>
          <w:color w:val="000000"/>
          <w:lang w:val="kk-KZ"/>
        </w:rPr>
        <w:t xml:space="preserve">  Сарсенбаев А.И.  </w:t>
      </w:r>
    </w:p>
    <w:p w:rsidR="00FC5151" w:rsidRPr="00C52424" w:rsidRDefault="00FC5151" w:rsidP="00FC5151">
      <w:pPr>
        <w:pStyle w:val="a6"/>
        <w:jc w:val="both"/>
        <w:rPr>
          <w:lang w:val="kk-KZ"/>
        </w:rPr>
      </w:pPr>
      <w:r w:rsidRPr="00C52424">
        <w:rPr>
          <w:color w:val="000000"/>
          <w:lang w:val="kk-KZ"/>
        </w:rPr>
        <w:t>ЖСН 580901300136</w:t>
      </w:r>
      <w:r w:rsidRPr="00C52424">
        <w:rPr>
          <w:lang w:val="kk-KZ"/>
        </w:rPr>
        <w:t xml:space="preserve"> , </w:t>
      </w:r>
      <w:r w:rsidRPr="00C52424">
        <w:rPr>
          <w:color w:val="000000"/>
          <w:lang w:val="kk-KZ"/>
        </w:rPr>
        <w:t>«КазРосГеофизика» ЖШС-нің  БСН 030740001038 Атырау, Қызылорда қалаларында орналасқан м</w:t>
      </w:r>
      <w:r w:rsidRPr="00C52424">
        <w:rPr>
          <w:lang w:val="kk-KZ"/>
        </w:rPr>
        <w:t>үлкін бағалау бойынша көрсетілетін қызметтерді сатып алу жөніндегі конкурсты жариялайды.</w:t>
      </w:r>
    </w:p>
    <w:p w:rsidR="00FC5151" w:rsidRPr="00C52424" w:rsidRDefault="00FC5151" w:rsidP="00FC5151">
      <w:pPr>
        <w:tabs>
          <w:tab w:val="left" w:pos="0"/>
        </w:tabs>
        <w:jc w:val="both"/>
        <w:rPr>
          <w:sz w:val="24"/>
          <w:szCs w:val="24"/>
          <w:lang w:val="kk-KZ"/>
        </w:rPr>
      </w:pPr>
      <w:r w:rsidRPr="00C52424">
        <w:rPr>
          <w:sz w:val="24"/>
          <w:szCs w:val="24"/>
          <w:lang w:val="kk-KZ"/>
        </w:rPr>
        <w:t>      Борышкер мүлкінің құрамына: жер тілімі- 0,98га,</w:t>
      </w:r>
      <w:r w:rsidRPr="00C52424">
        <w:rPr>
          <w:color w:val="000000"/>
          <w:sz w:val="24"/>
          <w:szCs w:val="24"/>
          <w:lang w:val="kk-KZ"/>
        </w:rPr>
        <w:t xml:space="preserve"> Геофизикалық қүрал-саймандар, автотехника - 24 дана, түрғын,түрғын емес вагондар, контейнерлер және т.б. </w:t>
      </w:r>
    </w:p>
    <w:p w:rsidR="00FC5151" w:rsidRPr="00C52424" w:rsidRDefault="00FC5151" w:rsidP="00FC5151">
      <w:pPr>
        <w:pStyle w:val="a6"/>
        <w:jc w:val="both"/>
        <w:rPr>
          <w:lang w:val="kk-KZ"/>
        </w:rPr>
      </w:pPr>
      <w:r w:rsidRPr="00C52424">
        <w:rPr>
          <w:lang w:val="kk-KZ"/>
        </w:rPr>
        <w:t>кіреді.</w:t>
      </w:r>
    </w:p>
    <w:p w:rsidR="00FC5151" w:rsidRPr="00C52424" w:rsidRDefault="00FC5151" w:rsidP="00FC5151">
      <w:pPr>
        <w:tabs>
          <w:tab w:val="left" w:pos="0"/>
        </w:tabs>
        <w:jc w:val="both"/>
        <w:rPr>
          <w:sz w:val="24"/>
          <w:szCs w:val="24"/>
          <w:lang w:val="kk-KZ"/>
        </w:rPr>
      </w:pPr>
      <w:r w:rsidRPr="00C52424">
        <w:rPr>
          <w:sz w:val="24"/>
          <w:szCs w:val="24"/>
          <w:lang w:val="kk-KZ"/>
        </w:rPr>
        <w:t xml:space="preserve">      Конкурсқа қатысу үшін өтінімдер осы хабарлама жарияланған күннен бастап он жұмыс күні ішінде </w:t>
      </w:r>
      <w:r w:rsidRPr="00C52424">
        <w:rPr>
          <w:color w:val="000000"/>
          <w:sz w:val="24"/>
          <w:szCs w:val="24"/>
          <w:lang w:val="kk-KZ"/>
        </w:rPr>
        <w:t>Тел.87023213170  Еmai:  abil_sar@mail.ru</w:t>
      </w:r>
    </w:p>
    <w:p w:rsidR="00FC5151" w:rsidRPr="00C52424" w:rsidRDefault="00FC5151" w:rsidP="00FC5151">
      <w:pPr>
        <w:pStyle w:val="a6"/>
        <w:jc w:val="both"/>
        <w:rPr>
          <w:lang w:val="kk-KZ"/>
        </w:rPr>
      </w:pPr>
      <w:r w:rsidRPr="00C52424">
        <w:rPr>
          <w:color w:val="000000"/>
          <w:lang w:val="kk-KZ"/>
        </w:rPr>
        <w:t xml:space="preserve">эл.почта </w:t>
      </w:r>
      <w:r w:rsidRPr="00C52424">
        <w:rPr>
          <w:lang w:val="kk-KZ"/>
        </w:rPr>
        <w:t>бойынша 09 сағ. бастап 10 сағ-қа дейін қабылданады, түскі үзіліс 13 сағ. бастап 14 сағ. дейін.</w:t>
      </w:r>
    </w:p>
    <w:p w:rsidR="00FC5151" w:rsidRPr="00C52424" w:rsidRDefault="00FC5151" w:rsidP="00FC5151">
      <w:pPr>
        <w:pStyle w:val="a6"/>
        <w:jc w:val="both"/>
        <w:rPr>
          <w:lang w:val="kk-KZ"/>
        </w:rPr>
      </w:pPr>
      <w:r w:rsidRPr="00C52424">
        <w:rPr>
          <w:lang w:val="kk-KZ"/>
        </w:rPr>
        <w:t xml:space="preserve">      Конкурсты ұйымдастыру бойынша кінәрат-талаптар Атырау қ-сы, Азаттық көш.№94А, Атырау облысы бойынша мемлекеттік кіріс департаментінде тел№451555,303339, 09 сағ. бастап 18-00 сағ.дейін қабылданады, түскі үзіліс 13-00 сағ. бастап 14-00сағ. дейін.  </w:t>
      </w:r>
    </w:p>
    <w:p w:rsidR="00FC5151" w:rsidRDefault="00FC5151" w:rsidP="00FC5151">
      <w:pPr>
        <w:pStyle w:val="a6"/>
        <w:jc w:val="both"/>
        <w:rPr>
          <w:lang w:val="kk-KZ"/>
        </w:rPr>
      </w:pPr>
      <w:r w:rsidRPr="00C52424">
        <w:rPr>
          <w:lang w:val="kk-KZ"/>
        </w:rPr>
        <w:t xml:space="preserve"> </w:t>
      </w:r>
    </w:p>
    <w:p w:rsidR="00FC5151" w:rsidRDefault="00C00247" w:rsidP="00FC5151">
      <w:pPr>
        <w:pStyle w:val="a6"/>
        <w:jc w:val="both"/>
        <w:rPr>
          <w:lang w:val="kk-KZ"/>
        </w:rPr>
      </w:pPr>
      <w:r>
        <w:rPr>
          <w:noProof/>
        </w:rPr>
        <w:drawing>
          <wp:anchor distT="0" distB="0" distL="114300" distR="114300" simplePos="0" relativeHeight="251661312" behindDoc="1" locked="0" layoutInCell="1" allowOverlap="1">
            <wp:simplePos x="0" y="0"/>
            <wp:positionH relativeFrom="column">
              <wp:posOffset>4162425</wp:posOffset>
            </wp:positionH>
            <wp:positionV relativeFrom="paragraph">
              <wp:posOffset>68580</wp:posOffset>
            </wp:positionV>
            <wp:extent cx="1774190" cy="1716405"/>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774190" cy="1716405"/>
                    </a:xfrm>
                    <a:prstGeom prst="rect">
                      <a:avLst/>
                    </a:prstGeom>
                    <a:noFill/>
                    <a:ln w="9525">
                      <a:noFill/>
                      <a:miter lim="800000"/>
                      <a:headEnd/>
                      <a:tailEnd/>
                    </a:ln>
                  </pic:spPr>
                </pic:pic>
              </a:graphicData>
            </a:graphic>
          </wp:anchor>
        </w:drawing>
      </w:r>
    </w:p>
    <w:p w:rsidR="00FC5151" w:rsidRDefault="00FC5151" w:rsidP="00FC5151">
      <w:pPr>
        <w:pStyle w:val="a6"/>
        <w:jc w:val="both"/>
        <w:rPr>
          <w:lang w:val="kk-KZ"/>
        </w:rPr>
      </w:pPr>
      <w:r>
        <w:rPr>
          <w:noProof/>
        </w:rPr>
        <w:drawing>
          <wp:anchor distT="0" distB="0" distL="114300" distR="114300" simplePos="0" relativeHeight="251659264" behindDoc="1" locked="0" layoutInCell="1" allowOverlap="1">
            <wp:simplePos x="0" y="0"/>
            <wp:positionH relativeFrom="column">
              <wp:posOffset>1899920</wp:posOffset>
            </wp:positionH>
            <wp:positionV relativeFrom="paragraph">
              <wp:posOffset>83185</wp:posOffset>
            </wp:positionV>
            <wp:extent cx="1070610" cy="464185"/>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70610" cy="464185"/>
                    </a:xfrm>
                    <a:prstGeom prst="rect">
                      <a:avLst/>
                    </a:prstGeom>
                    <a:noFill/>
                    <a:ln w="9525">
                      <a:noFill/>
                      <a:miter lim="800000"/>
                      <a:headEnd/>
                      <a:tailEnd/>
                    </a:ln>
                  </pic:spPr>
                </pic:pic>
              </a:graphicData>
            </a:graphic>
          </wp:anchor>
        </w:drawing>
      </w:r>
    </w:p>
    <w:p w:rsidR="00FC5151" w:rsidRPr="00C52424" w:rsidRDefault="00FC5151" w:rsidP="00FC5151">
      <w:pPr>
        <w:pStyle w:val="a6"/>
        <w:jc w:val="both"/>
      </w:pPr>
      <w:r>
        <w:rPr>
          <w:lang w:val="kk-KZ"/>
        </w:rPr>
        <w:t>Банкроттық басқарушы</w:t>
      </w:r>
      <w:r>
        <w:t xml:space="preserve">:                                                          </w:t>
      </w:r>
      <w:proofErr w:type="spellStart"/>
      <w:r>
        <w:t>Сарсенбаев</w:t>
      </w:r>
      <w:proofErr w:type="spellEnd"/>
      <w:r>
        <w:t xml:space="preserve"> А.</w:t>
      </w:r>
    </w:p>
    <w:p w:rsidR="000567EE" w:rsidRDefault="000567EE"/>
    <w:sectPr w:rsidR="000567EE" w:rsidSect="00405CBB">
      <w:headerReference w:type="default" r:id="rId8"/>
      <w:footerReference w:type="default" r:id="rId9"/>
      <w:footerReference w:type="first" r:id="rId10"/>
      <w:pgSz w:w="11906" w:h="16838"/>
      <w:pgMar w:top="1418" w:right="851" w:bottom="1418" w:left="1418" w:header="709" w:footer="709" w:gutter="0"/>
      <w:pgNumType w:start="1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97B" w:rsidRDefault="00CD597B" w:rsidP="00A27211">
      <w:pPr>
        <w:spacing w:after="0" w:line="240" w:lineRule="auto"/>
      </w:pPr>
      <w:r>
        <w:separator/>
      </w:r>
    </w:p>
  </w:endnote>
  <w:endnote w:type="continuationSeparator" w:id="1">
    <w:p w:rsidR="00CD597B" w:rsidRDefault="00CD597B" w:rsidP="00A272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621" w:rsidRDefault="00C00247">
    <w:pPr>
      <w:jc w:val="center"/>
    </w:pPr>
  </w:p>
  <w:p w:rsidR="007D7621" w:rsidRDefault="000567EE">
    <w:pPr>
      <w:jc w:val="center"/>
    </w:pPr>
    <w:proofErr w:type="spellStart"/>
    <w:r>
      <w:t>Нормативтік</w:t>
    </w:r>
    <w:proofErr w:type="spellEnd"/>
    <w:r>
      <w:t xml:space="preserve"> құқықтық </w:t>
    </w:r>
    <w:proofErr w:type="spellStart"/>
    <w:r>
      <w:t>актілерді</w:t>
    </w:r>
    <w:proofErr w:type="spellEnd"/>
    <w:r>
      <w:t xml:space="preserve"> </w:t>
    </w:r>
    <w:proofErr w:type="spellStart"/>
    <w:r>
      <w:t>мемлекеттік</w:t>
    </w:r>
    <w:proofErr w:type="spellEnd"/>
    <w:r>
      <w:t xml:space="preserve"> тіркеудің </w:t>
    </w:r>
    <w:proofErr w:type="spellStart"/>
    <w:r>
      <w:t>тізіліміне</w:t>
    </w:r>
    <w:proofErr w:type="spellEnd"/>
    <w:r>
      <w:t xml:space="preserve"> №  </w:t>
    </w:r>
    <w:proofErr w:type="spellStart"/>
    <w:r>
      <w:t>болып</w:t>
    </w:r>
    <w:proofErr w:type="spellEnd"/>
    <w:r>
      <w:t xml:space="preserve"> </w:t>
    </w:r>
    <w:proofErr w:type="spellStart"/>
    <w:r>
      <w:t>енгізілді</w:t>
    </w:r>
    <w:proofErr w:type="spellEnd"/>
  </w:p>
  <w:p w:rsidR="007D7621" w:rsidRDefault="000567EE">
    <w:pPr>
      <w:jc w:val="center"/>
    </w:pPr>
    <w:r>
      <w:t>ИС «ИПГО». Копия электронного документа. Дата  24.04.2020.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621" w:rsidRDefault="00C00247">
    <w:pPr>
      <w:jc w:val="center"/>
    </w:pPr>
  </w:p>
  <w:p w:rsidR="007D7621" w:rsidRDefault="000567EE">
    <w:pPr>
      <w:jc w:val="center"/>
    </w:pPr>
    <w:r>
      <w:t>ИС «ИПГО». Копия электронного документа. Дата  24.04.2020.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97B" w:rsidRDefault="00CD597B" w:rsidP="00A27211">
      <w:pPr>
        <w:spacing w:after="0" w:line="240" w:lineRule="auto"/>
      </w:pPr>
      <w:r>
        <w:separator/>
      </w:r>
    </w:p>
  </w:footnote>
  <w:footnote w:type="continuationSeparator" w:id="1">
    <w:p w:rsidR="00CD597B" w:rsidRDefault="00CD597B" w:rsidP="00A272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4942028"/>
      <w:docPartObj>
        <w:docPartGallery w:val="Page Numbers (Top of Page)"/>
        <w:docPartUnique/>
      </w:docPartObj>
    </w:sdtPr>
    <w:sdtContent>
      <w:p w:rsidR="008637EE" w:rsidRDefault="00E73485">
        <w:pPr>
          <w:pStyle w:val="a4"/>
          <w:jc w:val="center"/>
        </w:pPr>
        <w:r>
          <w:fldChar w:fldCharType="begin"/>
        </w:r>
        <w:r w:rsidR="000567EE">
          <w:instrText>PAGE   \* MERGEFORMAT</w:instrText>
        </w:r>
        <w:r>
          <w:fldChar w:fldCharType="separate"/>
        </w:r>
        <w:r w:rsidR="000567EE">
          <w:rPr>
            <w:noProof/>
          </w:rPr>
          <w:t>15</w:t>
        </w:r>
        <w:r>
          <w:fldChar w:fldCharType="end"/>
        </w:r>
      </w:p>
    </w:sdtContent>
  </w:sdt>
  <w:p w:rsidR="008637EE" w:rsidRDefault="000567EE" w:rsidP="008637EE">
    <w:pPr>
      <w:pStyle w:val="a4"/>
      <w:tabs>
        <w:tab w:val="clear" w:pos="4677"/>
        <w:tab w:val="clear" w:pos="9355"/>
        <w:tab w:val="left" w:pos="6645"/>
      </w:tabs>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characterSpacingControl w:val="doNotCompress"/>
  <w:footnotePr>
    <w:footnote w:id="0"/>
    <w:footnote w:id="1"/>
  </w:footnotePr>
  <w:endnotePr>
    <w:endnote w:id="0"/>
    <w:endnote w:id="1"/>
  </w:endnotePr>
  <w:compat>
    <w:useFELayout/>
  </w:compat>
  <w:rsids>
    <w:rsidRoot w:val="00FC5151"/>
    <w:rsid w:val="000567EE"/>
    <w:rsid w:val="00A27211"/>
    <w:rsid w:val="00C00247"/>
    <w:rsid w:val="00CD597B"/>
    <w:rsid w:val="00CF2084"/>
    <w:rsid w:val="00E73485"/>
    <w:rsid w:val="00FC51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211"/>
  </w:style>
  <w:style w:type="paragraph" w:styleId="3">
    <w:name w:val="heading 3"/>
    <w:basedOn w:val="a"/>
    <w:next w:val="a"/>
    <w:link w:val="30"/>
    <w:semiHidden/>
    <w:unhideWhenUsed/>
    <w:qFormat/>
    <w:rsid w:val="00FC5151"/>
    <w:pPr>
      <w:keepNext/>
      <w:keepLines/>
      <w:overflowPunct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FC5151"/>
    <w:rPr>
      <w:rFonts w:asciiTheme="majorHAnsi" w:eastAsiaTheme="majorEastAsia" w:hAnsiTheme="majorHAnsi" w:cstheme="majorBidi"/>
      <w:b/>
      <w:bCs/>
      <w:color w:val="4F81BD" w:themeColor="accent1"/>
      <w:sz w:val="20"/>
      <w:szCs w:val="20"/>
    </w:rPr>
  </w:style>
  <w:style w:type="table" w:styleId="a3">
    <w:name w:val="Table Grid"/>
    <w:basedOn w:val="a1"/>
    <w:uiPriority w:val="39"/>
    <w:rsid w:val="00FC515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FC515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FC5151"/>
    <w:rPr>
      <w:rFonts w:ascii="Times New Roman" w:eastAsia="Times New Roman" w:hAnsi="Times New Roman" w:cs="Times New Roman"/>
      <w:sz w:val="24"/>
      <w:szCs w:val="24"/>
    </w:rPr>
  </w:style>
  <w:style w:type="paragraph" w:styleId="a6">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uiPriority w:val="99"/>
    <w:unhideWhenUsed/>
    <w:qFormat/>
    <w:rsid w:val="00FC5151"/>
    <w:pPr>
      <w:tabs>
        <w:tab w:val="center" w:pos="4677"/>
        <w:tab w:val="right" w:pos="9355"/>
      </w:tabs>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1188</Characters>
  <Application>Microsoft Office Word</Application>
  <DocSecurity>0</DocSecurity>
  <Lines>9</Lines>
  <Paragraphs>2</Paragraphs>
  <ScaleCrop>false</ScaleCrop>
  <Company>SPecialiST RePack</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2020-10-01T12:42:00Z</dcterms:created>
  <dcterms:modified xsi:type="dcterms:W3CDTF">2020-10-01T14:21:00Z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