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DE118A" w:rsidRPr="008677AD" w:rsidRDefault="00DE118A" w:rsidP="00DE118A">
      <w:pPr>
        <w:pStyle w:val="a5"/>
        <w:spacing w:after="0" w:line="240" w:lineRule="auto"/>
        <w:ind w:left="426"/>
        <w:jc w:val="center"/>
        <w:rPr>
          <w:rFonts w:ascii="Times New Roman" w:hAnsi="Times New Roman" w:cs="Times New Roman"/>
          <w:b/>
          <w:i/>
          <w:sz w:val="28"/>
          <w:szCs w:val="28"/>
          <w:lang w:val="kk-KZ"/>
        </w:rPr>
      </w:pPr>
      <w:bookmarkStart w:id="0" w:name="_GoBack"/>
      <w:bookmarkEnd w:id="0"/>
      <w:r w:rsidRPr="008677AD">
        <w:rPr>
          <w:rFonts w:ascii="Times New Roman" w:hAnsi="Times New Roman" w:cs="Times New Roman"/>
          <w:b/>
          <w:sz w:val="28"/>
          <w:szCs w:val="28"/>
          <w:lang w:val="kk-KZ"/>
        </w:rPr>
        <w:t>Список кандидатов, получивших положительное заключение</w:t>
      </w:r>
    </w:p>
    <w:p w:rsidR="00DE118A" w:rsidRPr="004118EC" w:rsidRDefault="00DE118A" w:rsidP="00DE118A">
      <w:pPr>
        <w:pStyle w:val="3"/>
        <w:rPr>
          <w:rFonts w:ascii="Times New Roman" w:eastAsia="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 xml:space="preserve"> </w:t>
      </w:r>
      <w:r>
        <w:rPr>
          <w:rFonts w:ascii="Times New Roman" w:hAnsi="Times New Roman" w:cs="Times New Roman"/>
          <w:i w:val="0"/>
          <w:color w:val="auto"/>
          <w:sz w:val="28"/>
          <w:szCs w:val="28"/>
          <w:lang w:val="kk-KZ"/>
        </w:rPr>
        <w:t xml:space="preserve">     конкурсной комиссии внутреннего</w:t>
      </w:r>
      <w:r w:rsidRPr="004118EC">
        <w:rPr>
          <w:rFonts w:ascii="Times New Roman" w:hAnsi="Times New Roman" w:cs="Times New Roman"/>
          <w:i w:val="0"/>
          <w:color w:val="auto"/>
          <w:sz w:val="28"/>
          <w:szCs w:val="28"/>
          <w:lang w:val="kk-KZ"/>
        </w:rPr>
        <w:t xml:space="preserve"> конкурса  </w:t>
      </w:r>
      <w:r w:rsidRPr="004118EC">
        <w:rPr>
          <w:rFonts w:ascii="Times New Roman" w:eastAsia="Times New Roman" w:hAnsi="Times New Roman" w:cs="Times New Roman"/>
          <w:bCs w:val="0"/>
          <w:i w:val="0"/>
          <w:iCs w:val="0"/>
          <w:color w:val="auto"/>
          <w:sz w:val="28"/>
          <w:szCs w:val="28"/>
          <w:lang w:val="kk-KZ"/>
        </w:rPr>
        <w:t>на</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bCs w:val="0"/>
          <w:i w:val="0"/>
          <w:iCs w:val="0"/>
          <w:color w:val="auto"/>
          <w:sz w:val="28"/>
          <w:szCs w:val="28"/>
        </w:rPr>
        <w:t>заняти</w:t>
      </w:r>
      <w:proofErr w:type="spellEnd"/>
      <w:r w:rsidRPr="004118EC">
        <w:rPr>
          <w:rFonts w:ascii="Times New Roman" w:eastAsia="Times New Roman" w:hAnsi="Times New Roman" w:cs="Times New Roman"/>
          <w:bCs w:val="0"/>
          <w:i w:val="0"/>
          <w:iCs w:val="0"/>
          <w:color w:val="auto"/>
          <w:sz w:val="28"/>
          <w:szCs w:val="28"/>
          <w:lang w:val="kk-KZ"/>
        </w:rPr>
        <w:t xml:space="preserve">е </w:t>
      </w:r>
      <w:proofErr w:type="spellStart"/>
      <w:r w:rsidRPr="004118EC">
        <w:rPr>
          <w:rFonts w:ascii="Times New Roman" w:eastAsia="Times New Roman" w:hAnsi="Times New Roman" w:cs="Times New Roman"/>
          <w:bCs w:val="0"/>
          <w:i w:val="0"/>
          <w:iCs w:val="0"/>
          <w:color w:val="auto"/>
          <w:sz w:val="28"/>
          <w:szCs w:val="28"/>
        </w:rPr>
        <w:t>вакант</w:t>
      </w:r>
      <w:proofErr w:type="spellEnd"/>
      <w:r w:rsidRPr="004118EC">
        <w:rPr>
          <w:rFonts w:ascii="Times New Roman" w:eastAsia="Times New Roman" w:hAnsi="Times New Roman" w:cs="Times New Roman"/>
          <w:bCs w:val="0"/>
          <w:i w:val="0"/>
          <w:iCs w:val="0"/>
          <w:color w:val="auto"/>
          <w:sz w:val="28"/>
          <w:szCs w:val="28"/>
          <w:lang w:val="kk-KZ"/>
        </w:rPr>
        <w:t xml:space="preserve">ных </w:t>
      </w:r>
      <w:proofErr w:type="spellStart"/>
      <w:r w:rsidRPr="004118EC">
        <w:rPr>
          <w:rFonts w:ascii="Times New Roman" w:eastAsia="Times New Roman" w:hAnsi="Times New Roman" w:cs="Times New Roman"/>
          <w:bCs w:val="0"/>
          <w:i w:val="0"/>
          <w:iCs w:val="0"/>
          <w:color w:val="auto"/>
          <w:sz w:val="28"/>
          <w:szCs w:val="28"/>
        </w:rPr>
        <w:t>административн</w:t>
      </w:r>
      <w:proofErr w:type="spellEnd"/>
      <w:r w:rsidRPr="004118EC">
        <w:rPr>
          <w:rFonts w:ascii="Times New Roman" w:eastAsia="Times New Roman" w:hAnsi="Times New Roman" w:cs="Times New Roman"/>
          <w:bCs w:val="0"/>
          <w:i w:val="0"/>
          <w:iCs w:val="0"/>
          <w:color w:val="auto"/>
          <w:sz w:val="28"/>
          <w:szCs w:val="28"/>
          <w:lang w:val="kk-KZ"/>
        </w:rPr>
        <w:t>ых</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i w:val="0"/>
          <w:color w:val="auto"/>
          <w:sz w:val="28"/>
          <w:szCs w:val="28"/>
        </w:rPr>
        <w:t>государственн</w:t>
      </w:r>
      <w:proofErr w:type="spellEnd"/>
      <w:r w:rsidRPr="004118EC">
        <w:rPr>
          <w:rFonts w:ascii="Times New Roman" w:eastAsia="Times New Roman" w:hAnsi="Times New Roman" w:cs="Times New Roman"/>
          <w:i w:val="0"/>
          <w:color w:val="auto"/>
          <w:sz w:val="28"/>
          <w:szCs w:val="28"/>
          <w:lang w:val="kk-KZ"/>
        </w:rPr>
        <w:t>ых</w:t>
      </w:r>
      <w:r w:rsidRPr="004118EC">
        <w:rPr>
          <w:rFonts w:ascii="Times New Roman" w:eastAsia="Times New Roman" w:hAnsi="Times New Roman" w:cs="Times New Roman"/>
          <w:i w:val="0"/>
          <w:color w:val="auto"/>
          <w:sz w:val="28"/>
          <w:szCs w:val="28"/>
        </w:rPr>
        <w:t xml:space="preserve"> </w:t>
      </w:r>
      <w:r w:rsidRPr="004118EC">
        <w:rPr>
          <w:rFonts w:ascii="Times New Roman" w:eastAsia="Times New Roman" w:hAnsi="Times New Roman" w:cs="Times New Roman"/>
          <w:i w:val="0"/>
          <w:color w:val="auto"/>
          <w:sz w:val="28"/>
          <w:szCs w:val="28"/>
          <w:lang w:val="kk-KZ"/>
        </w:rPr>
        <w:t>должностей</w:t>
      </w:r>
    </w:p>
    <w:p w:rsidR="00DE118A" w:rsidRPr="004118EC" w:rsidRDefault="00DE118A" w:rsidP="00DE118A">
      <w:pPr>
        <w:pStyle w:val="3"/>
        <w:rPr>
          <w:rFonts w:ascii="Times New Roman" w:eastAsia="Times New Roman" w:hAnsi="Times New Roman" w:cs="Times New Roman"/>
          <w:bCs w:val="0"/>
          <w:i w:val="0"/>
          <w:iCs w:val="0"/>
          <w:color w:val="auto"/>
          <w:sz w:val="28"/>
          <w:szCs w:val="28"/>
          <w:lang w:val="kk-KZ"/>
        </w:rPr>
      </w:pPr>
      <w:r w:rsidRPr="004118EC">
        <w:rPr>
          <w:rFonts w:ascii="Times New Roman" w:hAnsi="Times New Roman" w:cs="Times New Roman"/>
          <w:i w:val="0"/>
          <w:color w:val="auto"/>
          <w:sz w:val="28"/>
          <w:szCs w:val="28"/>
          <w:lang w:val="kk-KZ"/>
        </w:rPr>
        <w:t>Управления государственных доходов по городу Атырау</w:t>
      </w:r>
    </w:p>
    <w:p w:rsidR="00DE118A" w:rsidRDefault="00DE118A" w:rsidP="00DE118A">
      <w:pPr>
        <w:pStyle w:val="a5"/>
        <w:tabs>
          <w:tab w:val="left" w:pos="567"/>
          <w:tab w:val="center" w:pos="4677"/>
          <w:tab w:val="right" w:pos="10260"/>
        </w:tabs>
        <w:spacing w:after="0" w:line="240" w:lineRule="auto"/>
        <w:ind w:left="426"/>
        <w:jc w:val="both"/>
        <w:rPr>
          <w:rFonts w:ascii="Times New Roman" w:hAnsi="Times New Roman" w:cs="Times New Roman"/>
          <w:sz w:val="24"/>
          <w:szCs w:val="24"/>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p>
    <w:p w:rsidR="00DE118A" w:rsidRPr="00F74C1E" w:rsidRDefault="00DE118A" w:rsidP="00DE118A">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4"/>
          <w:szCs w:val="24"/>
          <w:lang w:val="kk-KZ"/>
        </w:rPr>
        <w:t xml:space="preserve">               </w:t>
      </w:r>
      <w:r>
        <w:rPr>
          <w:rFonts w:ascii="Times New Roman" w:hAnsi="Times New Roman" w:cs="Times New Roman"/>
          <w:sz w:val="28"/>
          <w:szCs w:val="28"/>
          <w:lang w:val="kk-KZ"/>
        </w:rPr>
        <w:t>1. На должность главного специалиста отдела по работе с персоналом и организационной работы - Шарипова Айнура Шариповна;</w:t>
      </w:r>
      <w:r w:rsidRPr="00F57285">
        <w:rPr>
          <w:rFonts w:ascii="Times New Roman" w:hAnsi="Times New Roman" w:cs="Times New Roman"/>
          <w:sz w:val="28"/>
          <w:szCs w:val="28"/>
          <w:lang w:val="kk-KZ"/>
        </w:rPr>
        <w:t xml:space="preserve"> </w:t>
      </w:r>
    </w:p>
    <w:p w:rsidR="00DE118A" w:rsidRPr="00F74C1E" w:rsidRDefault="00DE118A" w:rsidP="00DE118A">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4"/>
          <w:szCs w:val="24"/>
          <w:lang w:val="kk-KZ"/>
        </w:rPr>
        <w:tab/>
        <w:t xml:space="preserve">           </w:t>
      </w:r>
      <w:r>
        <w:rPr>
          <w:rFonts w:ascii="Times New Roman" w:hAnsi="Times New Roman" w:cs="Times New Roman"/>
          <w:sz w:val="28"/>
          <w:szCs w:val="28"/>
          <w:lang w:val="kk-KZ"/>
        </w:rPr>
        <w:t>2. На должность главного специалиста отдела администрирования непроизводственных платежей - Айтакова Салтанат Ораковна;</w:t>
      </w:r>
      <w:r w:rsidRPr="00F57285">
        <w:rPr>
          <w:rFonts w:ascii="Times New Roman" w:hAnsi="Times New Roman" w:cs="Times New Roman"/>
          <w:sz w:val="28"/>
          <w:szCs w:val="28"/>
          <w:lang w:val="kk-KZ"/>
        </w:rPr>
        <w:t xml:space="preserve"> </w:t>
      </w:r>
    </w:p>
    <w:p w:rsidR="00DE118A" w:rsidRPr="00F74C1E" w:rsidRDefault="00DE118A" w:rsidP="00DE118A">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4"/>
          <w:szCs w:val="24"/>
          <w:lang w:val="kk-KZ"/>
        </w:rPr>
        <w:tab/>
        <w:t xml:space="preserve">           </w:t>
      </w:r>
      <w:r>
        <w:rPr>
          <w:rFonts w:ascii="Times New Roman" w:hAnsi="Times New Roman" w:cs="Times New Roman"/>
          <w:sz w:val="28"/>
          <w:szCs w:val="28"/>
          <w:lang w:val="kk-KZ"/>
        </w:rPr>
        <w:t>3. На должность главного специалиста отдела администрирования непроизводственных платежей,</w:t>
      </w:r>
      <w:r w:rsidRPr="00F5728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временно на период нахождения основного работника по уходу за ребенком </w:t>
      </w:r>
      <w:r>
        <w:rPr>
          <w:rFonts w:ascii="Times New Roman" w:hAnsi="Times New Roman"/>
          <w:sz w:val="28"/>
          <w:szCs w:val="28"/>
          <w:lang w:val="kk-KZ"/>
        </w:rPr>
        <w:t>- Қайрекенова Бибігүл Ғалымжанқызы.</w:t>
      </w:r>
    </w:p>
    <w:p w:rsidR="00DE118A" w:rsidRDefault="00DE118A" w:rsidP="00DE118A">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4"/>
          <w:szCs w:val="24"/>
          <w:lang w:val="kk-KZ"/>
        </w:rPr>
        <w:tab/>
      </w:r>
    </w:p>
    <w:p w:rsidR="00262EE4" w:rsidRDefault="009C6587" w:rsidP="00F8585C">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ab/>
      </w:r>
      <w:r w:rsidR="008E77C9" w:rsidRPr="008677AD">
        <w:rPr>
          <w:rFonts w:ascii="Times New Roman" w:hAnsi="Times New Roman" w:cs="Times New Roman"/>
          <w:b/>
          <w:sz w:val="28"/>
          <w:szCs w:val="28"/>
          <w:lang w:val="kk-KZ"/>
        </w:rPr>
        <w:t xml:space="preserve">    </w:t>
      </w:r>
    </w:p>
    <w:p w:rsidR="00F57285" w:rsidRDefault="00F74C1E" w:rsidP="00F57285">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4"/>
          <w:szCs w:val="24"/>
          <w:lang w:val="kk-KZ"/>
        </w:rPr>
        <w:tab/>
      </w:r>
    </w:p>
    <w:p w:rsidR="00F57285" w:rsidRDefault="00F57285" w:rsidP="00F57285">
      <w:pPr>
        <w:pStyle w:val="a5"/>
        <w:spacing w:after="0" w:line="240" w:lineRule="auto"/>
        <w:ind w:left="426"/>
        <w:jc w:val="both"/>
        <w:rPr>
          <w:rFonts w:ascii="Times New Roman" w:hAnsi="Times New Roman" w:cs="Times New Roman"/>
          <w:sz w:val="28"/>
          <w:szCs w:val="28"/>
          <w:lang w:val="kk-KZ"/>
        </w:rPr>
      </w:pPr>
    </w:p>
    <w:p w:rsidR="00F57285" w:rsidRDefault="00F57285" w:rsidP="00F57285">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p>
    <w:sectPr w:rsidR="00F57285"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F5DBE"/>
    <w:rsid w:val="000F6275"/>
    <w:rsid w:val="00100D8D"/>
    <w:rsid w:val="00102842"/>
    <w:rsid w:val="00105376"/>
    <w:rsid w:val="00107B4F"/>
    <w:rsid w:val="00120733"/>
    <w:rsid w:val="00124D4F"/>
    <w:rsid w:val="00131A4E"/>
    <w:rsid w:val="00136884"/>
    <w:rsid w:val="0014500E"/>
    <w:rsid w:val="001459A2"/>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D7BE1"/>
    <w:rsid w:val="001D7F7A"/>
    <w:rsid w:val="001E5A31"/>
    <w:rsid w:val="001E7D2D"/>
    <w:rsid w:val="00200196"/>
    <w:rsid w:val="00212CB5"/>
    <w:rsid w:val="0021722E"/>
    <w:rsid w:val="00230494"/>
    <w:rsid w:val="00240B16"/>
    <w:rsid w:val="00262EE4"/>
    <w:rsid w:val="00263671"/>
    <w:rsid w:val="002741EA"/>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35377"/>
    <w:rsid w:val="00341C47"/>
    <w:rsid w:val="00341EE2"/>
    <w:rsid w:val="00342F5C"/>
    <w:rsid w:val="003433AF"/>
    <w:rsid w:val="00347C4F"/>
    <w:rsid w:val="00353430"/>
    <w:rsid w:val="00365657"/>
    <w:rsid w:val="003662C7"/>
    <w:rsid w:val="00393C19"/>
    <w:rsid w:val="003A369B"/>
    <w:rsid w:val="003A527C"/>
    <w:rsid w:val="003B32DC"/>
    <w:rsid w:val="003B7210"/>
    <w:rsid w:val="003C2B87"/>
    <w:rsid w:val="003D7804"/>
    <w:rsid w:val="003F34B0"/>
    <w:rsid w:val="003F5885"/>
    <w:rsid w:val="00404AE2"/>
    <w:rsid w:val="00407533"/>
    <w:rsid w:val="004118EC"/>
    <w:rsid w:val="0041648C"/>
    <w:rsid w:val="004271DE"/>
    <w:rsid w:val="00433DC9"/>
    <w:rsid w:val="0045672F"/>
    <w:rsid w:val="0046620F"/>
    <w:rsid w:val="004724B7"/>
    <w:rsid w:val="00473120"/>
    <w:rsid w:val="00474556"/>
    <w:rsid w:val="00487010"/>
    <w:rsid w:val="004915AA"/>
    <w:rsid w:val="004956D9"/>
    <w:rsid w:val="00495920"/>
    <w:rsid w:val="00495C3D"/>
    <w:rsid w:val="0049631F"/>
    <w:rsid w:val="004A414D"/>
    <w:rsid w:val="004A7BEC"/>
    <w:rsid w:val="004B496E"/>
    <w:rsid w:val="004B502E"/>
    <w:rsid w:val="004C0CEE"/>
    <w:rsid w:val="004D564E"/>
    <w:rsid w:val="004D6B3B"/>
    <w:rsid w:val="004E7C90"/>
    <w:rsid w:val="004F7AC8"/>
    <w:rsid w:val="00505147"/>
    <w:rsid w:val="00513B0A"/>
    <w:rsid w:val="005153FC"/>
    <w:rsid w:val="00515C88"/>
    <w:rsid w:val="00527A48"/>
    <w:rsid w:val="005328E7"/>
    <w:rsid w:val="00537F81"/>
    <w:rsid w:val="00540685"/>
    <w:rsid w:val="0054775C"/>
    <w:rsid w:val="00550EA6"/>
    <w:rsid w:val="005518CA"/>
    <w:rsid w:val="00552CC9"/>
    <w:rsid w:val="005627C5"/>
    <w:rsid w:val="005743CC"/>
    <w:rsid w:val="0058129C"/>
    <w:rsid w:val="0059203B"/>
    <w:rsid w:val="00592C73"/>
    <w:rsid w:val="005A24B8"/>
    <w:rsid w:val="005B323E"/>
    <w:rsid w:val="005B3287"/>
    <w:rsid w:val="005C00BD"/>
    <w:rsid w:val="005C0586"/>
    <w:rsid w:val="005D7145"/>
    <w:rsid w:val="005E555F"/>
    <w:rsid w:val="005E6448"/>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4C9E"/>
    <w:rsid w:val="006C134B"/>
    <w:rsid w:val="006C44BF"/>
    <w:rsid w:val="006D0AF6"/>
    <w:rsid w:val="006D564D"/>
    <w:rsid w:val="006E3BDB"/>
    <w:rsid w:val="006F35A4"/>
    <w:rsid w:val="006F57FD"/>
    <w:rsid w:val="006F6D2F"/>
    <w:rsid w:val="006F7897"/>
    <w:rsid w:val="007049E9"/>
    <w:rsid w:val="00725C3E"/>
    <w:rsid w:val="00727099"/>
    <w:rsid w:val="00734E65"/>
    <w:rsid w:val="00735D10"/>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E0906"/>
    <w:rsid w:val="007F3A81"/>
    <w:rsid w:val="00810A43"/>
    <w:rsid w:val="00812354"/>
    <w:rsid w:val="00821D81"/>
    <w:rsid w:val="0083584C"/>
    <w:rsid w:val="00842C50"/>
    <w:rsid w:val="00851A46"/>
    <w:rsid w:val="0085732B"/>
    <w:rsid w:val="008677AD"/>
    <w:rsid w:val="00880B78"/>
    <w:rsid w:val="00884758"/>
    <w:rsid w:val="00890B80"/>
    <w:rsid w:val="008A1CA1"/>
    <w:rsid w:val="008B4DB0"/>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E29"/>
    <w:rsid w:val="009E4F1B"/>
    <w:rsid w:val="00A03BB2"/>
    <w:rsid w:val="00A05DA4"/>
    <w:rsid w:val="00A075E1"/>
    <w:rsid w:val="00A11C99"/>
    <w:rsid w:val="00A225C4"/>
    <w:rsid w:val="00A3646A"/>
    <w:rsid w:val="00A449AC"/>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37A8"/>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7BC9"/>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D1EC3"/>
    <w:rsid w:val="00DE118A"/>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F13D6"/>
    <w:rsid w:val="00EF2DFD"/>
    <w:rsid w:val="00F00FB6"/>
    <w:rsid w:val="00F018BE"/>
    <w:rsid w:val="00F13964"/>
    <w:rsid w:val="00F244C7"/>
    <w:rsid w:val="00F27BC8"/>
    <w:rsid w:val="00F34765"/>
    <w:rsid w:val="00F57285"/>
    <w:rsid w:val="00F73650"/>
    <w:rsid w:val="00F74C1E"/>
    <w:rsid w:val="00F8585C"/>
    <w:rsid w:val="00FA1A4B"/>
    <w:rsid w:val="00FA1C0C"/>
    <w:rsid w:val="00FB143C"/>
    <w:rsid w:val="00FC3628"/>
    <w:rsid w:val="00FC7CD3"/>
    <w:rsid w:val="00FD16EE"/>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7BCB1-5BDF-4EEB-8B7C-9EC85E2B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F8FB-74C5-438F-85BA-9FB89F9A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2018-02-22T04:25:00Z</dcterms:created>
  <dcterms:modified xsi:type="dcterms:W3CDTF">2018-02-22T04:25:00Z</dcterms:modified>
</cp:coreProperties>
</file>