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D2" w:rsidRPr="00AD2618" w:rsidRDefault="00EB2AD2" w:rsidP="00EB2AD2">
      <w:pPr>
        <w:pStyle w:val="3"/>
        <w:rPr>
          <w:rFonts w:ascii="Times New Roman" w:eastAsia="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Спи</w:t>
      </w:r>
      <w:r w:rsidRPr="00AD2618">
        <w:rPr>
          <w:rFonts w:ascii="Times New Roman" w:hAnsi="Times New Roman" w:cs="Times New Roman"/>
          <w:i w:val="0"/>
          <w:color w:val="auto"/>
          <w:sz w:val="28"/>
          <w:szCs w:val="28"/>
          <w:lang w:val="kk-KZ"/>
        </w:rPr>
        <w:t xml:space="preserve">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EB2AD2" w:rsidRPr="00AD2618" w:rsidRDefault="00EB2AD2" w:rsidP="00EB2AD2">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EB2AD2" w:rsidRPr="00AD2618" w:rsidRDefault="00EB2AD2" w:rsidP="00EB2AD2">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EB2AD2" w:rsidRDefault="00EB2AD2" w:rsidP="00EB2AD2">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02.06</w:t>
      </w:r>
      <w:r w:rsidRPr="00AD2618">
        <w:rPr>
          <w:rFonts w:ascii="Times New Roman" w:hAnsi="Times New Roman" w:cs="Times New Roman"/>
          <w:b/>
          <w:sz w:val="28"/>
          <w:szCs w:val="28"/>
          <w:lang w:val="kk-KZ"/>
        </w:rPr>
        <w:t>.201</w:t>
      </w:r>
      <w:r>
        <w:rPr>
          <w:rFonts w:ascii="Times New Roman" w:hAnsi="Times New Roman" w:cs="Times New Roman"/>
          <w:b/>
          <w:sz w:val="28"/>
          <w:szCs w:val="28"/>
          <w:lang w:val="kk-KZ"/>
        </w:rPr>
        <w:t>7</w:t>
      </w:r>
      <w:r w:rsidRPr="00AD2618">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AD2618">
        <w:rPr>
          <w:rFonts w:ascii="Times New Roman" w:hAnsi="Times New Roman" w:cs="Times New Roman"/>
          <w:b/>
          <w:sz w:val="28"/>
          <w:szCs w:val="28"/>
          <w:lang w:val="kk-KZ"/>
        </w:rPr>
        <w:t>.00 часов</w:t>
      </w:r>
    </w:p>
    <w:p w:rsidR="00EB2AD2" w:rsidRPr="00AD2618" w:rsidRDefault="00EB2AD2" w:rsidP="00EB2AD2">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B2AD2" w:rsidRPr="00BF50AA" w:rsidRDefault="00EB2AD2" w:rsidP="00EB2AD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аудита №2 управления аудита</w:t>
      </w:r>
      <w:r w:rsidRPr="00BF50AA">
        <w:rPr>
          <w:rFonts w:ascii="Times New Roman" w:hAnsi="Times New Roman" w:cs="Times New Roman"/>
          <w:b/>
          <w:sz w:val="28"/>
          <w:szCs w:val="28"/>
          <w:lang w:val="kk-KZ"/>
        </w:rPr>
        <w:t>:</w:t>
      </w:r>
    </w:p>
    <w:p w:rsidR="00EB2AD2" w:rsidRPr="00934402" w:rsidRDefault="00EB2AD2" w:rsidP="00EB2AD2">
      <w:pPr>
        <w:pStyle w:val="aa"/>
        <w:jc w:val="both"/>
        <w:rPr>
          <w:rFonts w:ascii="Times New Roman" w:hAnsi="Times New Roman" w:cs="Times New Roman"/>
          <w:b/>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Даулбаев Бакберген Жанбирович</w:t>
      </w:r>
    </w:p>
    <w:p w:rsidR="00EB2AD2" w:rsidRDefault="00EB2AD2" w:rsidP="00EB2AD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администрирования и аудита НДС управления администрирования косвенных налогов:</w:t>
      </w:r>
    </w:p>
    <w:p w:rsidR="00EB2AD2" w:rsidRPr="00C45F8E" w:rsidRDefault="00EB2AD2" w:rsidP="00EB2AD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Шунгултаева Акмарал Гинаятовна</w:t>
      </w:r>
    </w:p>
    <w:p w:rsidR="00EB2AD2" w:rsidRDefault="00EB2AD2" w:rsidP="00EB2AD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контроля доставки товаров управления таможенного контроля:</w:t>
      </w:r>
    </w:p>
    <w:p w:rsidR="00EB2AD2" w:rsidRPr="00915068" w:rsidRDefault="00EB2AD2" w:rsidP="00EB2AD2">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15068">
        <w:rPr>
          <w:rFonts w:ascii="Times New Roman" w:hAnsi="Times New Roman" w:cs="Times New Roman"/>
          <w:sz w:val="28"/>
          <w:szCs w:val="28"/>
          <w:lang w:val="kk-KZ"/>
        </w:rPr>
        <w:t>1) Утешкалиева Маргарита Маратовна;</w:t>
      </w:r>
    </w:p>
    <w:p w:rsidR="00EB2AD2" w:rsidRPr="00C45F8E" w:rsidRDefault="00EB2AD2" w:rsidP="00EB2AD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Pr="00C45F8E">
        <w:rPr>
          <w:rFonts w:ascii="Times New Roman" w:hAnsi="Times New Roman" w:cs="Times New Roman"/>
          <w:sz w:val="28"/>
          <w:szCs w:val="28"/>
          <w:lang w:val="kk-KZ"/>
        </w:rPr>
        <w:t xml:space="preserve">) </w:t>
      </w:r>
      <w:r>
        <w:rPr>
          <w:rFonts w:ascii="Times New Roman" w:hAnsi="Times New Roman" w:cs="Times New Roman"/>
          <w:sz w:val="28"/>
          <w:szCs w:val="28"/>
          <w:lang w:val="kk-KZ"/>
        </w:rPr>
        <w:t>Бимурзина Гулбаршин Базаровна.</w:t>
      </w:r>
    </w:p>
    <w:p w:rsidR="00EB2AD2" w:rsidRPr="00BF50AA" w:rsidRDefault="00EB2AD2" w:rsidP="00EB2AD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таможенного поста "Ақжайық - Центр таможенного оформления"</w:t>
      </w:r>
      <w:r w:rsidRPr="00BF50AA">
        <w:rPr>
          <w:rFonts w:ascii="Times New Roman" w:hAnsi="Times New Roman" w:cs="Times New Roman"/>
          <w:b/>
          <w:sz w:val="28"/>
          <w:szCs w:val="28"/>
          <w:lang w:val="kk-KZ"/>
        </w:rPr>
        <w:t>:</w:t>
      </w:r>
    </w:p>
    <w:p w:rsidR="00EB2AD2" w:rsidRPr="00C45F8E" w:rsidRDefault="00EB2AD2" w:rsidP="00EB2AD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 xml:space="preserve">1) </w:t>
      </w:r>
      <w:r>
        <w:rPr>
          <w:rFonts w:ascii="Times New Roman" w:hAnsi="Times New Roman" w:cs="Times New Roman"/>
          <w:sz w:val="28"/>
          <w:szCs w:val="28"/>
          <w:lang w:val="kk-KZ"/>
        </w:rPr>
        <w:t>Қабдел Жәния Қазиханқызы;</w:t>
      </w:r>
    </w:p>
    <w:p w:rsidR="00EB2AD2" w:rsidRDefault="00EB2AD2" w:rsidP="00EB2AD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 xml:space="preserve">2) </w:t>
      </w:r>
      <w:r>
        <w:rPr>
          <w:rFonts w:ascii="Times New Roman" w:hAnsi="Times New Roman" w:cs="Times New Roman"/>
          <w:sz w:val="28"/>
          <w:szCs w:val="28"/>
          <w:lang w:val="kk-KZ"/>
        </w:rPr>
        <w:t>Шапиков Асылбек Сарсембаевич;</w:t>
      </w:r>
    </w:p>
    <w:p w:rsidR="00EB2AD2" w:rsidRPr="00C45F8E" w:rsidRDefault="00EB2AD2" w:rsidP="00EB2AD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Pr="00C45F8E">
        <w:rPr>
          <w:rFonts w:ascii="Times New Roman" w:hAnsi="Times New Roman" w:cs="Times New Roman"/>
          <w:sz w:val="28"/>
          <w:szCs w:val="28"/>
          <w:lang w:val="kk-KZ"/>
        </w:rPr>
        <w:t>Кумирова Рая Амангельдиевна.</w:t>
      </w:r>
    </w:p>
    <w:p w:rsidR="00EB2AD2" w:rsidRPr="00BF50AA" w:rsidRDefault="00EB2AD2" w:rsidP="00EB2AD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выездных таможенных проверок управления тарифного регулирования и пост-таможенного контроля</w:t>
      </w:r>
      <w:r w:rsidRPr="00BF50AA">
        <w:rPr>
          <w:rFonts w:ascii="Times New Roman" w:hAnsi="Times New Roman" w:cs="Times New Roman"/>
          <w:b/>
          <w:sz w:val="28"/>
          <w:szCs w:val="28"/>
          <w:lang w:val="kk-KZ"/>
        </w:rPr>
        <w:t>:</w:t>
      </w:r>
    </w:p>
    <w:p w:rsidR="00EB2AD2" w:rsidRPr="00C45F8E" w:rsidRDefault="00EB2AD2" w:rsidP="00EB2AD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Бисенов Рустем Каратекович.</w:t>
      </w:r>
    </w:p>
    <w:p w:rsidR="00EB2AD2" w:rsidRDefault="00EB2AD2" w:rsidP="00EB2AD2">
      <w:pPr>
        <w:tabs>
          <w:tab w:val="left" w:pos="0"/>
          <w:tab w:val="center" w:pos="4677"/>
          <w:tab w:val="right" w:pos="10260"/>
        </w:tabs>
        <w:spacing w:after="0" w:line="240" w:lineRule="auto"/>
        <w:jc w:val="both"/>
        <w:rPr>
          <w:rFonts w:ascii="Times New Roman" w:hAnsi="Times New Roman" w:cs="Times New Roman"/>
          <w:b/>
          <w:sz w:val="28"/>
          <w:szCs w:val="28"/>
          <w:lang w:val="kk-KZ"/>
        </w:rPr>
      </w:pPr>
    </w:p>
    <w:p w:rsidR="00BF50AA" w:rsidRDefault="00BF50AA" w:rsidP="00934402">
      <w:pPr>
        <w:pStyle w:val="aa"/>
        <w:jc w:val="both"/>
        <w:rPr>
          <w:rFonts w:ascii="Times New Roman" w:hAnsi="Times New Roman" w:cs="Times New Roman"/>
          <w:sz w:val="28"/>
          <w:szCs w:val="28"/>
          <w:lang w:val="kk-KZ"/>
        </w:rPr>
      </w:pPr>
      <w:bookmarkStart w:id="0" w:name="_GoBack"/>
      <w:bookmarkEnd w:id="0"/>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12FB"/>
    <w:rsid w:val="00393C19"/>
    <w:rsid w:val="003A369B"/>
    <w:rsid w:val="003A527C"/>
    <w:rsid w:val="003B6EA4"/>
    <w:rsid w:val="003B7210"/>
    <w:rsid w:val="003D7804"/>
    <w:rsid w:val="003E7B06"/>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B7143"/>
    <w:rsid w:val="004C0CEE"/>
    <w:rsid w:val="004D1227"/>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1952"/>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51B85"/>
    <w:rsid w:val="00E72471"/>
    <w:rsid w:val="00E82196"/>
    <w:rsid w:val="00E83C0A"/>
    <w:rsid w:val="00E85DB1"/>
    <w:rsid w:val="00E86206"/>
    <w:rsid w:val="00E87EEE"/>
    <w:rsid w:val="00E92897"/>
    <w:rsid w:val="00E96E32"/>
    <w:rsid w:val="00EA0BB0"/>
    <w:rsid w:val="00EA5F73"/>
    <w:rsid w:val="00EB2AD2"/>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6AF01-C5D0-4C99-BFDA-D9515F03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D4CC-4E6C-449A-8B6D-F54378D1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2017-06-02T12:41:00Z</dcterms:created>
  <dcterms:modified xsi:type="dcterms:W3CDTF">2017-06-02T12:41:00Z</dcterms:modified>
</cp:coreProperties>
</file>