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r w:rsidR="00307281" w:rsidRPr="00307281">
        <w:rPr>
          <w:b/>
          <w:bCs/>
          <w:sz w:val="28"/>
          <w:szCs w:val="28"/>
        </w:rPr>
        <w:t>THERMO FREEDOM</w:t>
      </w:r>
      <w:r w:rsidRPr="00353CCB">
        <w:rPr>
          <w:b/>
          <w:color w:val="000000"/>
          <w:sz w:val="28"/>
        </w:rPr>
        <w:t xml:space="preserve">» </w:t>
      </w:r>
      <w:r w:rsidRPr="00353CCB">
        <w:rPr>
          <w:b/>
          <w:color w:val="000000"/>
          <w:sz w:val="28"/>
          <w:lang w:val="kk-KZ"/>
        </w:rPr>
        <w:t>жауапкершілігі шектеулі серіктестігі</w:t>
      </w:r>
      <w:r>
        <w:rPr>
          <w:b/>
          <w:color w:val="000000"/>
          <w:sz w:val="28"/>
          <w:lang w:val="kk-KZ"/>
        </w:rPr>
        <w:t xml:space="preserve">, БСН </w:t>
      </w:r>
      <w:r w:rsidR="00307281">
        <w:rPr>
          <w:b/>
          <w:color w:val="000000"/>
          <w:sz w:val="28"/>
          <w:lang w:val="kk-KZ"/>
        </w:rPr>
        <w:t>100540015096</w:t>
      </w:r>
      <w:r>
        <w:rPr>
          <w:b/>
          <w:color w:val="000000"/>
          <w:sz w:val="28"/>
          <w:lang w:val="kk-KZ"/>
        </w:rPr>
        <w:t xml:space="preserve"> </w:t>
      </w:r>
      <w:r w:rsidRPr="00353CCB">
        <w:rPr>
          <w:color w:val="000000"/>
          <w:sz w:val="24"/>
          <w:szCs w:val="24"/>
        </w:rPr>
        <w:t>(</w:t>
      </w:r>
      <w:proofErr w:type="spellStart"/>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185"/>
        <w:gridCol w:w="1313"/>
        <w:gridCol w:w="1185"/>
        <w:gridCol w:w="1096"/>
        <w:gridCol w:w="831"/>
      </w:tblGrid>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847A38">
            <w:pPr>
              <w:spacing w:after="0"/>
              <w:jc w:val="both"/>
            </w:pPr>
            <w:r>
              <w:rPr>
                <w:lang w:val="kk-KZ"/>
              </w:rPr>
              <w:t>5 009 446,19</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307281">
            <w:pPr>
              <w:spacing w:after="0"/>
            </w:pPr>
            <w:r>
              <w:rPr>
                <w:lang w:val="kk-KZ"/>
              </w:rPr>
              <w:t>19</w:t>
            </w:r>
            <w:r w:rsidR="006931A4" w:rsidRPr="006931A4">
              <w:t>.</w:t>
            </w:r>
            <w:r>
              <w:rPr>
                <w:lang w:val="kk-KZ"/>
              </w:rPr>
              <w:t>01</w:t>
            </w:r>
            <w:r w:rsidR="006931A4" w:rsidRPr="006931A4">
              <w:t>.202</w:t>
            </w:r>
            <w:r>
              <w:rPr>
                <w:lang w:val="kk-KZ"/>
              </w:rPr>
              <w:t>1</w:t>
            </w:r>
            <w:r w:rsidR="006931A4">
              <w:rPr>
                <w:lang w:val="ru-RU"/>
              </w:rPr>
              <w:t>ж</w:t>
            </w:r>
            <w:r w:rsidR="006931A4">
              <w:rPr>
                <w:lang w:val="kk-KZ"/>
              </w:rPr>
              <w:t>.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847A38">
            <w:pPr>
              <w:spacing w:after="0"/>
              <w:jc w:val="both"/>
            </w:pPr>
            <w:r>
              <w:rPr>
                <w:lang w:val="kk-KZ"/>
              </w:rPr>
              <w:t>5 009 446,19</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847A38">
            <w:pPr>
              <w:spacing w:after="0"/>
              <w:jc w:val="both"/>
            </w:pPr>
            <w:r>
              <w:rPr>
                <w:lang w:val="kk-KZ"/>
              </w:rPr>
              <w:t>5 009 446,19</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307281">
            <w:pPr>
              <w:spacing w:after="0"/>
            </w:pPr>
            <w:r>
              <w:rPr>
                <w:lang w:val="kk-KZ"/>
              </w:rPr>
              <w:t>19</w:t>
            </w:r>
            <w:r w:rsidR="006931A4">
              <w:rPr>
                <w:lang w:val="kk-KZ"/>
              </w:rPr>
              <w:t>.</w:t>
            </w:r>
            <w:r>
              <w:rPr>
                <w:lang w:val="kk-KZ"/>
              </w:rPr>
              <w:t>01</w:t>
            </w:r>
            <w:r w:rsidR="006931A4">
              <w:rPr>
                <w:lang w:val="kk-KZ"/>
              </w:rPr>
              <w:t>.202</w:t>
            </w:r>
            <w:r>
              <w:rPr>
                <w:lang w:val="kk-KZ"/>
              </w:rPr>
              <w:t>1</w:t>
            </w:r>
            <w:r w:rsidR="006931A4">
              <w:rPr>
                <w:lang w:val="kk-KZ"/>
              </w:rPr>
              <w:t>ж.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07281" w:rsidP="00847A38">
            <w:pPr>
              <w:spacing w:after="0"/>
              <w:jc w:val="both"/>
            </w:pPr>
            <w:r>
              <w:rPr>
                <w:lang w:val="kk-KZ"/>
              </w:rPr>
              <w:t>5 009 446,19</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br/>
            </w:r>
            <w:r w:rsidR="006931A4">
              <w:rPr>
                <w:lang w:val="kk-KZ"/>
              </w:rPr>
              <w:t>090240011223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jc w:val="both"/>
              <w:rPr>
                <w:lang w:val="kk-KZ"/>
              </w:rPr>
            </w:pPr>
            <w:r>
              <w:br/>
            </w:r>
            <w:r w:rsidR="00307281">
              <w:rPr>
                <w:lang w:val="kk-KZ"/>
              </w:rPr>
              <w:t>2 217 096,35</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951DB6" w:rsidP="00307281">
            <w:pPr>
              <w:spacing w:after="0"/>
              <w:rPr>
                <w:lang w:val="kk-KZ"/>
              </w:rPr>
            </w:pPr>
            <w:r>
              <w:rPr>
                <w:lang w:val="kk-KZ"/>
              </w:rPr>
              <w:t>1</w:t>
            </w:r>
            <w:r w:rsidR="00307281">
              <w:rPr>
                <w:lang w:val="kk-KZ"/>
              </w:rPr>
              <w:t>9</w:t>
            </w:r>
            <w:r w:rsidR="006931A4">
              <w:rPr>
                <w:lang w:val="kk-KZ"/>
              </w:rPr>
              <w:t>.</w:t>
            </w:r>
            <w:r w:rsidR="00307281">
              <w:rPr>
                <w:lang w:val="kk-KZ"/>
              </w:rPr>
              <w:t>01</w:t>
            </w:r>
            <w:r w:rsidR="006931A4">
              <w:rPr>
                <w:lang w:val="kk-KZ"/>
              </w:rPr>
              <w:t>.202</w:t>
            </w:r>
            <w:r w:rsidR="00307281">
              <w:rPr>
                <w:lang w:val="kk-KZ"/>
              </w:rPr>
              <w:t>1</w:t>
            </w:r>
            <w:r w:rsidR="006931A4">
              <w:rPr>
                <w:lang w:val="kk-KZ"/>
              </w:rPr>
              <w:t>ж. талап қою хаты</w:t>
            </w:r>
            <w:r w:rsidR="00353CCB"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07281" w:rsidRDefault="00307281" w:rsidP="00847A38">
            <w:pPr>
              <w:spacing w:after="0"/>
              <w:jc w:val="both"/>
              <w:rPr>
                <w:lang w:val="kk-KZ"/>
              </w:rPr>
            </w:pPr>
          </w:p>
          <w:p w:rsidR="00307281" w:rsidRDefault="00307281" w:rsidP="00847A38">
            <w:pPr>
              <w:spacing w:after="0"/>
              <w:jc w:val="both"/>
              <w:rPr>
                <w:lang w:val="kk-KZ"/>
              </w:rPr>
            </w:pPr>
          </w:p>
          <w:p w:rsidR="00353CCB" w:rsidRPr="006931A4" w:rsidRDefault="00307281" w:rsidP="00847A38">
            <w:pPr>
              <w:spacing w:after="0"/>
              <w:jc w:val="both"/>
              <w:rPr>
                <w:lang w:val="kk-KZ"/>
              </w:rPr>
            </w:pPr>
            <w:r>
              <w:rPr>
                <w:lang w:val="kk-KZ"/>
              </w:rPr>
              <w:t>2 217 096,35</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6931A4" w:rsidP="00847A38">
            <w:pPr>
              <w:spacing w:after="0"/>
              <w:jc w:val="both"/>
              <w:rPr>
                <w:lang w:val="kk-KZ"/>
              </w:rPr>
            </w:pPr>
            <w:r>
              <w:rPr>
                <w:lang w:val="kk-KZ"/>
              </w:rPr>
              <w:t>090240011223</w:t>
            </w:r>
            <w:r w:rsidR="00353CCB"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07281" w:rsidP="00847A38">
            <w:pPr>
              <w:spacing w:after="0"/>
              <w:jc w:val="both"/>
              <w:rPr>
                <w:lang w:val="kk-KZ"/>
              </w:rPr>
            </w:pPr>
            <w:r>
              <w:rPr>
                <w:lang w:val="kk-KZ"/>
              </w:rPr>
              <w:t>2 217 096,35</w:t>
            </w:r>
            <w:r w:rsidR="00353CCB"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r w:rsidRPr="006931A4">
              <w:rPr>
                <w:lang w:val="kk-KZ"/>
              </w:rPr>
              <w:br/>
            </w:r>
            <w:r w:rsidR="00951DB6">
              <w:rPr>
                <w:lang w:val="kk-KZ"/>
              </w:rPr>
              <w:t>1</w:t>
            </w:r>
            <w:r w:rsidR="00307281">
              <w:rPr>
                <w:lang w:val="kk-KZ"/>
              </w:rPr>
              <w:t>9</w:t>
            </w:r>
            <w:r w:rsidR="006931A4">
              <w:rPr>
                <w:lang w:val="kk-KZ"/>
              </w:rPr>
              <w:t>.</w:t>
            </w:r>
            <w:r w:rsidR="00307281">
              <w:rPr>
                <w:lang w:val="kk-KZ"/>
              </w:rPr>
              <w:t>01</w:t>
            </w:r>
            <w:r w:rsidR="006931A4">
              <w:rPr>
                <w:lang w:val="kk-KZ"/>
              </w:rPr>
              <w:t>.202</w:t>
            </w:r>
            <w:r w:rsidR="00307281">
              <w:rPr>
                <w:lang w:val="kk-KZ"/>
              </w:rPr>
              <w:t>1</w:t>
            </w:r>
            <w:r w:rsidR="006931A4">
              <w:rPr>
                <w:lang w:val="kk-KZ"/>
              </w:rPr>
              <w:t>ж. талап қою хаты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07281" w:rsidP="00847A38">
            <w:pPr>
              <w:spacing w:after="0"/>
              <w:jc w:val="both"/>
              <w:rPr>
                <w:lang w:val="kk-KZ"/>
              </w:rPr>
            </w:pPr>
            <w:r>
              <w:rPr>
                <w:lang w:val="kk-KZ"/>
              </w:rPr>
              <w:t>2 217 096,35</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01601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951DB6" w:rsidP="00353CCB">
      <w:pPr>
        <w:spacing w:after="0" w:line="240" w:lineRule="auto"/>
        <w:jc w:val="both"/>
        <w:rPr>
          <w:b/>
          <w:color w:val="000000"/>
          <w:sz w:val="28"/>
          <w:lang w:val="kk-KZ"/>
        </w:rPr>
      </w:pPr>
      <w:r>
        <w:rPr>
          <w:b/>
          <w:color w:val="000000"/>
          <w:sz w:val="28"/>
          <w:lang w:val="kk-KZ"/>
        </w:rPr>
        <w:t>«</w:t>
      </w:r>
      <w:r w:rsidR="00307281" w:rsidRPr="00307281">
        <w:rPr>
          <w:b/>
          <w:bCs/>
          <w:sz w:val="28"/>
          <w:szCs w:val="28"/>
        </w:rPr>
        <w:t>THERMO FREEDOM</w:t>
      </w:r>
      <w:r>
        <w:rPr>
          <w:b/>
          <w:color w:val="000000"/>
          <w:sz w:val="28"/>
          <w:lang w:val="kk-KZ"/>
        </w:rPr>
        <w:t>»</w:t>
      </w:r>
      <w:r w:rsidR="00353CCB" w:rsidRPr="00353CCB">
        <w:rPr>
          <w:b/>
          <w:color w:val="000000"/>
          <w:sz w:val="28"/>
          <w:lang w:val="kk-KZ"/>
        </w:rPr>
        <w:t xml:space="preserve"> ЖШС-ң</w:t>
      </w:r>
    </w:p>
    <w:p w:rsidR="00353CCB" w:rsidRPr="00353CCB" w:rsidRDefault="00353CCB" w:rsidP="00353CCB">
      <w:pPr>
        <w:spacing w:after="0" w:line="240" w:lineRule="auto"/>
        <w:jc w:val="both"/>
        <w:rPr>
          <w:b/>
        </w:rPr>
      </w:pPr>
      <w:r w:rsidRPr="00353CCB">
        <w:rPr>
          <w:b/>
          <w:color w:val="000000"/>
          <w:sz w:val="28"/>
          <w:lang w:val="kk-KZ"/>
        </w:rPr>
        <w:t xml:space="preserve">Уақытша басқарушысы                                           </w:t>
      </w:r>
      <w:r>
        <w:rPr>
          <w:b/>
          <w:color w:val="000000"/>
          <w:sz w:val="28"/>
          <w:lang w:val="kk-KZ"/>
        </w:rPr>
        <w:t xml:space="preserve">                                 </w:t>
      </w:r>
      <w:r w:rsidRPr="00353CCB">
        <w:rPr>
          <w:b/>
          <w:color w:val="000000"/>
          <w:sz w:val="28"/>
          <w:lang w:val="kk-KZ"/>
        </w:rPr>
        <w:t>С. Мусен</w:t>
      </w:r>
      <w:r w:rsidRPr="00353CCB">
        <w:rPr>
          <w:b/>
          <w:color w:val="000000"/>
          <w:sz w:val="28"/>
        </w:rPr>
        <w:t xml:space="preserve"> </w:t>
      </w:r>
    </w:p>
    <w:p w:rsidR="00827C5E" w:rsidRDefault="00827C5E"/>
    <w:sectPr w:rsidR="00827C5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B00" w:rsidRDefault="00AE1B00" w:rsidP="001C61E1">
      <w:pPr>
        <w:spacing w:after="0" w:line="240" w:lineRule="auto"/>
      </w:pPr>
      <w:r>
        <w:separator/>
      </w:r>
    </w:p>
  </w:endnote>
  <w:endnote w:type="continuationSeparator" w:id="0">
    <w:p w:rsidR="00AE1B00" w:rsidRDefault="00AE1B00" w:rsidP="001C6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B00" w:rsidRDefault="00AE1B00" w:rsidP="001C61E1">
      <w:pPr>
        <w:spacing w:after="0" w:line="240" w:lineRule="auto"/>
      </w:pPr>
      <w:r>
        <w:separator/>
      </w:r>
    </w:p>
  </w:footnote>
  <w:footnote w:type="continuationSeparator" w:id="0">
    <w:p w:rsidR="00AE1B00" w:rsidRDefault="00AE1B00" w:rsidP="001C6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1E1" w:rsidRDefault="001C61E1">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C61E1" w:rsidRPr="001C61E1" w:rsidRDefault="001C61E1">
                          <w:pPr>
                            <w:rPr>
                              <w:color w:val="0C0000"/>
                              <w:sz w:val="14"/>
                            </w:rPr>
                          </w:pPr>
                          <w:r>
                            <w:rPr>
                              <w:color w:val="0C0000"/>
                              <w:sz w:val="14"/>
                            </w:rPr>
                            <w:t xml:space="preserve">27.01.2021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1C61E1" w:rsidRPr="001C61E1" w:rsidRDefault="001C61E1">
                    <w:pPr>
                      <w:rPr>
                        <w:color w:val="0C0000"/>
                        <w:sz w:val="14"/>
                      </w:rPr>
                    </w:pPr>
                    <w:r>
                      <w:rPr>
                        <w:color w:val="0C0000"/>
                        <w:sz w:val="14"/>
                      </w:rPr>
                      <w:t xml:space="preserve">27.01.2021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01601B"/>
    <w:rsid w:val="001C61E1"/>
    <w:rsid w:val="00307281"/>
    <w:rsid w:val="00353CCB"/>
    <w:rsid w:val="004D7890"/>
    <w:rsid w:val="006931A4"/>
    <w:rsid w:val="00827C5E"/>
    <w:rsid w:val="00951DB6"/>
    <w:rsid w:val="00AE1B00"/>
    <w:rsid w:val="00B12195"/>
    <w:rsid w:val="00C94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D3E7A-C0DA-49B0-B868-CB2883E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1E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61E1"/>
    <w:rPr>
      <w:rFonts w:ascii="Times New Roman" w:eastAsia="Times New Roman" w:hAnsi="Times New Roman" w:cs="Times New Roman"/>
      <w:lang w:val="en-US"/>
    </w:rPr>
  </w:style>
  <w:style w:type="paragraph" w:styleId="a5">
    <w:name w:val="footer"/>
    <w:basedOn w:val="a"/>
    <w:link w:val="a6"/>
    <w:uiPriority w:val="99"/>
    <w:unhideWhenUsed/>
    <w:rsid w:val="001C61E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61E1"/>
    <w:rPr>
      <w:rFonts w:ascii="Times New Roman" w:eastAsia="Times New Roman" w:hAnsi="Times New Roman" w:cs="Times New Roman"/>
      <w:lang w:val="en-US"/>
    </w:rPr>
  </w:style>
  <w:style w:type="paragraph" w:styleId="a7">
    <w:name w:val="Balloon Text"/>
    <w:basedOn w:val="a"/>
    <w:link w:val="a8"/>
    <w:uiPriority w:val="99"/>
    <w:semiHidden/>
    <w:unhideWhenUsed/>
    <w:rsid w:val="0001601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1601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cp:lastPrinted>2021-01-27T13:18:00Z</cp:lastPrinted>
  <dcterms:created xsi:type="dcterms:W3CDTF">2021-01-27T13:18:00Z</dcterms:created>
  <dcterms:modified xsi:type="dcterms:W3CDTF">2021-01-27T13:18:00Z</dcterms:modified>
</cp:coreProperties>
</file>