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53" w:rsidRPr="00BA57C9" w:rsidRDefault="00230953" w:rsidP="00230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индекс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060005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город Атырау, проспект Азаттык  94-А, телефон для справок (7122) 45-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18-79, факс 45-15-67 электронные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адрес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5" w:history="1">
        <w:r w:rsidRPr="00BA57C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ekagazgalieva@taxatyrau.mgd.kz</w:t>
        </w:r>
      </w:hyperlink>
      <w:r w:rsidRPr="00BA57C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6" w:history="1">
        <w:r w:rsidRPr="00BA57C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ekagazgalieva@kgd.gov.kz</w:t>
        </w:r>
      </w:hyperlink>
      <w:r>
        <w:rPr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объя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ляет общий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на занятие административных государственных должностей корпуса «Б»</w:t>
      </w:r>
    </w:p>
    <w:p w:rsidR="00230953" w:rsidRDefault="00230953" w:rsidP="00230953">
      <w:pPr>
        <w:snapToGri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15FB" w:rsidRDefault="009415FB" w:rsidP="009415FB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1</w:t>
      </w:r>
      <w:bookmarkStart w:id="0" w:name="_GoBack"/>
      <w:bookmarkEnd w:id="0"/>
      <w:r>
        <w:rPr>
          <w:b/>
          <w:lang w:val="kk-KZ"/>
        </w:rPr>
        <w:t xml:space="preserve">. Главный специалист отдела проведения упрощенной декларации, </w:t>
      </w:r>
      <w:r w:rsidRPr="00B72908">
        <w:rPr>
          <w:b/>
          <w:lang w:val="kk-KZ"/>
        </w:rPr>
        <w:t xml:space="preserve">(временно, на период нахождения основного работника по уходу за ребенком до </w:t>
      </w:r>
      <w:r>
        <w:rPr>
          <w:b/>
          <w:lang w:val="kk-KZ"/>
        </w:rPr>
        <w:t xml:space="preserve"> 29.08.2018</w:t>
      </w:r>
      <w:r w:rsidRPr="00B72908">
        <w:rPr>
          <w:b/>
          <w:lang w:val="kk-KZ"/>
        </w:rPr>
        <w:t xml:space="preserve"> г.)</w:t>
      </w:r>
      <w:r w:rsidRPr="0058526C">
        <w:rPr>
          <w:b/>
          <w:lang w:val="kk-KZ"/>
        </w:rPr>
        <w:t xml:space="preserve">категория </w:t>
      </w:r>
      <w:r>
        <w:rPr>
          <w:b/>
          <w:lang w:val="kk-KZ"/>
        </w:rPr>
        <w:t xml:space="preserve"> С-R-4.</w:t>
      </w:r>
    </w:p>
    <w:p w:rsidR="009415FB" w:rsidRPr="00B80B2E" w:rsidRDefault="009415FB" w:rsidP="009415FB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Должностной оклад в зависимости от выслуги лет от 73 288 до 99 105 тенге.</w:t>
      </w:r>
    </w:p>
    <w:p w:rsidR="009415FB" w:rsidRDefault="009415FB" w:rsidP="009415FB">
      <w:pPr>
        <w:pStyle w:val="a4"/>
        <w:ind w:firstLine="708"/>
        <w:jc w:val="both"/>
        <w:rPr>
          <w:lang w:val="kk-KZ"/>
        </w:rPr>
      </w:pPr>
      <w:r w:rsidRPr="008569B7">
        <w:rPr>
          <w:b/>
          <w:lang w:val="kk-KZ"/>
        </w:rPr>
        <w:t>Функциональные обязанности:</w:t>
      </w:r>
      <w:r w:rsidRPr="00911E7D">
        <w:rPr>
          <w:b/>
          <w:lang w:val="kk-KZ"/>
        </w:rPr>
        <w:t xml:space="preserve"> </w:t>
      </w:r>
      <w:r>
        <w:rPr>
          <w:lang w:val="kk-KZ"/>
        </w:rPr>
        <w:t xml:space="preserve">проведения ликвидационной проверки на основании заявления налогоплательщика на прекращение деятельности. </w:t>
      </w:r>
    </w:p>
    <w:p w:rsidR="0058777B" w:rsidRDefault="0058777B" w:rsidP="009E0356">
      <w:pPr>
        <w:pStyle w:val="a4"/>
        <w:ind w:firstLine="708"/>
        <w:jc w:val="both"/>
        <w:rPr>
          <w:lang w:val="kk-KZ"/>
        </w:rPr>
      </w:pPr>
    </w:p>
    <w:p w:rsidR="0058777B" w:rsidRPr="00D06D1C" w:rsidRDefault="0058777B" w:rsidP="0058777B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Требования к участникам конкурса</w:t>
      </w:r>
      <w:r w:rsidRPr="00396C82">
        <w:rPr>
          <w:b/>
          <w:lang w:val="kk-KZ"/>
        </w:rPr>
        <w:t xml:space="preserve"> </w:t>
      </w:r>
      <w:r>
        <w:rPr>
          <w:b/>
          <w:lang w:val="kk-KZ"/>
        </w:rPr>
        <w:t>категории</w:t>
      </w:r>
      <w:r w:rsidRPr="003262B5">
        <w:rPr>
          <w:b/>
          <w:lang w:val="kk-KZ"/>
        </w:rPr>
        <w:t xml:space="preserve"> </w:t>
      </w:r>
      <w:r>
        <w:rPr>
          <w:b/>
          <w:lang w:val="kk-KZ"/>
        </w:rPr>
        <w:t>С-R-4:</w:t>
      </w:r>
      <w:r>
        <w:rPr>
          <w:lang w:val="kk-KZ"/>
        </w:rPr>
        <w:t xml:space="preserve"> устанавливается следующие требования: </w:t>
      </w:r>
      <w:r w:rsidRPr="00D06D1C">
        <w:rPr>
          <w:lang w:val="kk-KZ"/>
        </w:rPr>
        <w:t>(юридическое,</w:t>
      </w:r>
      <w:r>
        <w:rPr>
          <w:lang w:val="kk-KZ"/>
        </w:rPr>
        <w:t xml:space="preserve"> экономическое</w:t>
      </w:r>
      <w:r w:rsidRPr="00D06D1C">
        <w:rPr>
          <w:lang w:val="kk-KZ"/>
        </w:rPr>
        <w:t>)</w:t>
      </w:r>
    </w:p>
    <w:p w:rsidR="0058777B" w:rsidRDefault="0058777B" w:rsidP="0058777B">
      <w:pPr>
        <w:snapToGrid w:val="0"/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Высшее</w:t>
      </w:r>
      <w:r w:rsidRPr="00460B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(экономическое, юридическое),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58777B" w:rsidRDefault="0058777B" w:rsidP="0058777B">
      <w:pPr>
        <w:snapToGrid w:val="0"/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58777B" w:rsidRDefault="0058777B" w:rsidP="0058777B">
      <w:pPr>
        <w:snapToGrid w:val="0"/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опыт работы при наличии высшего образования не требуется.</w:t>
      </w:r>
    </w:p>
    <w:p w:rsidR="009E0356" w:rsidRDefault="009E0356" w:rsidP="00D20252">
      <w:pPr>
        <w:snapToGri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252" w:rsidRDefault="009E0356" w:rsidP="00D20252">
      <w:pPr>
        <w:snapToGri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202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Ведущий специалист отдела администрирования НДС, </w:t>
      </w:r>
      <w:r w:rsidR="00D20252" w:rsidRPr="005852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категория </w:t>
      </w:r>
      <w:r w:rsidR="00D202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С-R-5.</w:t>
      </w:r>
    </w:p>
    <w:p w:rsidR="00D20252" w:rsidRPr="00B80B2E" w:rsidRDefault="00D20252" w:rsidP="00D20252">
      <w:pPr>
        <w:snapToGri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Должностной оклад в зависимости от выслуги лет от 64 690 до 88 279 тенге.       </w:t>
      </w:r>
    </w:p>
    <w:p w:rsidR="00D20252" w:rsidRDefault="00D20252" w:rsidP="00D20252">
      <w:pPr>
        <w:pStyle w:val="a4"/>
        <w:jc w:val="both"/>
        <w:rPr>
          <w:b/>
          <w:color w:val="000000" w:themeColor="text1"/>
          <w:lang w:val="kk-KZ"/>
        </w:rPr>
      </w:pPr>
      <w:r w:rsidRPr="006A40F9">
        <w:rPr>
          <w:b/>
          <w:lang w:val="kk-KZ"/>
        </w:rPr>
        <w:t xml:space="preserve">            Функциональные обязанности</w:t>
      </w:r>
      <w:r w:rsidRPr="008B73A0">
        <w:rPr>
          <w:b/>
          <w:color w:val="000000" w:themeColor="text1"/>
          <w:lang w:val="kk-KZ"/>
        </w:rPr>
        <w:t>:</w:t>
      </w:r>
      <w:r w:rsidRPr="008B73A0">
        <w:rPr>
          <w:color w:val="000000" w:themeColor="text1"/>
          <w:lang w:val="kk-KZ"/>
        </w:rPr>
        <w:t xml:space="preserve"> </w:t>
      </w:r>
      <w:r>
        <w:rPr>
          <w:color w:val="000000" w:themeColor="text1"/>
          <w:lang w:val="kk-KZ"/>
        </w:rPr>
        <w:t>и</w:t>
      </w:r>
      <w:r w:rsidRPr="008B73A0">
        <w:rPr>
          <w:color w:val="000000"/>
          <w:lang w:val="kk-KZ"/>
        </w:rPr>
        <w:t>сполнение  обязательства налогоплательщиков от уплаты налог в бюджет в интересах государства, осуществлять определенную работу по направлению наличия исполнения в бюджет, контролировать готовность документаций и оформление документаций, своевременно исполнять запросы от других налоговых органов по подтверждению НДС, анализировать превышение НДС дебетовое сальдо, при необходимости выставлять уведомление по камеральному контролю.</w:t>
      </w:r>
      <w:r w:rsidRPr="008B73A0">
        <w:rPr>
          <w:b/>
          <w:color w:val="000000" w:themeColor="text1"/>
          <w:lang w:val="kk-KZ"/>
        </w:rPr>
        <w:t xml:space="preserve"> </w:t>
      </w:r>
    </w:p>
    <w:p w:rsidR="00D20252" w:rsidRDefault="00D20252" w:rsidP="00477283">
      <w:pPr>
        <w:pStyle w:val="a4"/>
        <w:ind w:firstLine="708"/>
        <w:jc w:val="both"/>
        <w:rPr>
          <w:b/>
          <w:lang w:val="kk-KZ"/>
        </w:rPr>
      </w:pPr>
    </w:p>
    <w:p w:rsidR="00477283" w:rsidRDefault="00477283" w:rsidP="00477283">
      <w:pPr>
        <w:pStyle w:val="a4"/>
        <w:ind w:firstLine="708"/>
        <w:jc w:val="both"/>
        <w:rPr>
          <w:lang w:val="kk-KZ"/>
        </w:rPr>
      </w:pPr>
      <w:r w:rsidRPr="00911E7D">
        <w:rPr>
          <w:b/>
          <w:lang w:val="kk-KZ"/>
        </w:rPr>
        <w:t xml:space="preserve">Требования к участникам конкурса: </w:t>
      </w:r>
      <w:r w:rsidRPr="00911E7D">
        <w:rPr>
          <w:lang w:val="kk-KZ"/>
        </w:rPr>
        <w:t xml:space="preserve"> высшее  </w:t>
      </w:r>
      <w:r>
        <w:rPr>
          <w:lang w:val="kk-KZ"/>
        </w:rPr>
        <w:t>либо</w:t>
      </w:r>
      <w:r w:rsidRPr="00911E7D">
        <w:rPr>
          <w:lang w:val="kk-KZ"/>
        </w:rPr>
        <w:t xml:space="preserve">   послесреднее</w:t>
      </w:r>
      <w:r>
        <w:rPr>
          <w:lang w:val="kk-KZ"/>
        </w:rPr>
        <w:t xml:space="preserve"> или техническое и профессиональное</w:t>
      </w:r>
      <w:r w:rsidRPr="00911E7D">
        <w:rPr>
          <w:lang w:val="kk-KZ"/>
        </w:rPr>
        <w:t xml:space="preserve">  образование (экономическое</w:t>
      </w:r>
      <w:r>
        <w:rPr>
          <w:lang w:val="kk-KZ"/>
        </w:rPr>
        <w:t>, юридическое</w:t>
      </w:r>
      <w:r w:rsidRPr="00911E7D">
        <w:rPr>
          <w:lang w:val="kk-KZ"/>
        </w:rPr>
        <w:t xml:space="preserve">); </w:t>
      </w:r>
    </w:p>
    <w:p w:rsidR="00477283" w:rsidRPr="00911E7D" w:rsidRDefault="00477283" w:rsidP="00477283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477283" w:rsidRDefault="00477283" w:rsidP="00477283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t>опыт работы не требуется.</w:t>
      </w:r>
    </w:p>
    <w:p w:rsidR="00230953" w:rsidRPr="00A44EEC" w:rsidRDefault="00230953" w:rsidP="00230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30953" w:rsidRPr="004B103A" w:rsidRDefault="00230953" w:rsidP="00230953">
      <w:pPr>
        <w:pStyle w:val="a4"/>
        <w:jc w:val="center"/>
        <w:rPr>
          <w:b/>
          <w:lang w:val="kk-KZ"/>
        </w:rPr>
      </w:pPr>
      <w:r>
        <w:rPr>
          <w:b/>
          <w:lang w:val="kk-KZ"/>
        </w:rPr>
        <w:t>Для участия в общем конкурсе представляются следующие документы:</w:t>
      </w:r>
    </w:p>
    <w:p w:rsidR="00230953" w:rsidRPr="00472D6D" w:rsidRDefault="00230953" w:rsidP="00230953">
      <w:pPr>
        <w:pStyle w:val="a4"/>
        <w:jc w:val="both"/>
        <w:rPr>
          <w:color w:val="000000"/>
        </w:rPr>
      </w:pPr>
      <w:r>
        <w:rPr>
          <w:color w:val="000000"/>
          <w:lang w:val="kk-KZ"/>
        </w:rPr>
        <w:t xml:space="preserve">            1) </w:t>
      </w:r>
      <w:r w:rsidRPr="00472D6D">
        <w:rPr>
          <w:color w:val="000000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230953" w:rsidRPr="00472D6D" w:rsidRDefault="00230953" w:rsidP="00230953">
      <w:pPr>
        <w:pStyle w:val="a4"/>
        <w:ind w:firstLine="708"/>
        <w:jc w:val="both"/>
      </w:pPr>
      <w:r>
        <w:rPr>
          <w:color w:val="000000"/>
          <w:lang w:val="kk-KZ"/>
        </w:rPr>
        <w:t xml:space="preserve">2) послужной список кандидата на административную государственную дорлжность корпуса "Б" с цветной фотографией размером </w:t>
      </w:r>
      <w:r w:rsidRPr="00472D6D">
        <w:rPr>
          <w:color w:val="000000"/>
        </w:rPr>
        <w:t xml:space="preserve"> 3х4 по форме согласно приложению 3 к Правилам проведения конкурсов на занятие административной государственной должности корпуса «Б»;</w:t>
      </w:r>
    </w:p>
    <w:p w:rsidR="00230953" w:rsidRDefault="00230953" w:rsidP="00230953">
      <w:pPr>
        <w:pStyle w:val="a4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3) </w:t>
      </w:r>
      <w:r w:rsidRPr="00472D6D">
        <w:rPr>
          <w:color w:val="000000"/>
        </w:rPr>
        <w:t>копии документов об образовании</w:t>
      </w:r>
      <w:r>
        <w:rPr>
          <w:color w:val="000000"/>
          <w:lang w:val="kk-KZ"/>
        </w:rPr>
        <w:t xml:space="preserve"> и прилодений к ним, </w:t>
      </w:r>
      <w:r w:rsidRPr="00472D6D">
        <w:rPr>
          <w:color w:val="000000"/>
        </w:rPr>
        <w:t xml:space="preserve"> засвидетельствованные нотариально;</w:t>
      </w:r>
    </w:p>
    <w:p w:rsidR="00230953" w:rsidRPr="00ED3B65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нострификации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230953" w:rsidRPr="00ED3B65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выданной акционерным обществом «Центр международных программ».</w:t>
      </w:r>
    </w:p>
    <w:p w:rsidR="00230953" w:rsidRPr="00ED3B65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30953" w:rsidRPr="00472D6D" w:rsidRDefault="00230953" w:rsidP="00230953">
      <w:pPr>
        <w:pStyle w:val="a4"/>
        <w:jc w:val="both"/>
      </w:pPr>
      <w:r>
        <w:rPr>
          <w:color w:val="000000"/>
          <w:lang w:val="kk-KZ"/>
        </w:rPr>
        <w:tab/>
        <w:t xml:space="preserve">4) </w:t>
      </w:r>
      <w:r w:rsidRPr="00472D6D">
        <w:rPr>
          <w:color w:val="000000"/>
        </w:rPr>
        <w:t>копия документа, подтверждающего трудовую деятельность, засвидетельствованная нотариально</w:t>
      </w:r>
      <w:r>
        <w:rPr>
          <w:color w:val="000000"/>
          <w:lang w:val="kk-KZ"/>
        </w:rPr>
        <w:t xml:space="preserve"> либо удостоверенная кадровой службой с места работы</w:t>
      </w:r>
      <w:r w:rsidRPr="00472D6D">
        <w:rPr>
          <w:color w:val="000000"/>
        </w:rPr>
        <w:t>;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5) </w:t>
      </w:r>
      <w:r w:rsidRPr="003B7DAA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медицинская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 справка о состоянии здоровья </w:t>
      </w:r>
      <w:r w:rsidRPr="003B7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(врачебное профессионально-консультативное заключение)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Pr="003B7DAA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3B7DAA">
        <w:rPr>
          <w:rFonts w:ascii="Times New Roman" w:hAnsi="Times New Roman" w:cs="Times New Roman"/>
          <w:color w:val="000000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6)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копия документа, удостоверяющего личность, гражданина Республики Казахстан;</w:t>
      </w:r>
    </w:p>
    <w:p w:rsidR="00230953" w:rsidRPr="003B7DAA" w:rsidRDefault="00230953" w:rsidP="00230953">
      <w:pPr>
        <w:pStyle w:val="a6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softHyphen/>
        <w:t>– сертификат) (либо нотариально засвидетельствованная копия сертификата);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8)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9)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справка с психоневрологической организации по форме, согласно </w:t>
      </w:r>
      <w:r w:rsidRPr="003B7DAA">
        <w:rPr>
          <w:rFonts w:ascii="Times New Roman" w:hAnsi="Times New Roman"/>
          <w:color w:val="000000"/>
          <w:sz w:val="24"/>
          <w:szCs w:val="24"/>
        </w:rPr>
        <w:t xml:space="preserve">стандарту государственной услуги «Выдача справки с психоневрологической организации», утвержденному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10)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справка с наркологической организации по форме, согласно </w:t>
      </w:r>
      <w:r w:rsidRPr="003B7DAA">
        <w:rPr>
          <w:rFonts w:ascii="Times New Roman" w:hAnsi="Times New Roman"/>
          <w:color w:val="000000"/>
          <w:sz w:val="24"/>
          <w:szCs w:val="24"/>
        </w:rPr>
        <w:t xml:space="preserve">стандарту государственной услуги «Выдача справки с наркологической организации», утвержденному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230953" w:rsidRPr="002C311A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1A">
        <w:rPr>
          <w:rFonts w:ascii="Times New Roman" w:hAnsi="Times New Roman" w:cs="Times New Roman"/>
          <w:color w:val="000000"/>
          <w:sz w:val="24"/>
          <w:szCs w:val="24"/>
        </w:rPr>
        <w:t>При этом служба управления персоналом (кадровая служба) сверяет копии документов с подлинниками.</w:t>
      </w:r>
    </w:p>
    <w:p w:rsidR="00230953" w:rsidRPr="002C311A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1A">
        <w:rPr>
          <w:rFonts w:ascii="Times New Roman" w:hAnsi="Times New Roman" w:cs="Times New Roman"/>
          <w:color w:val="000000"/>
          <w:sz w:val="24"/>
          <w:szCs w:val="24"/>
        </w:rPr>
        <w:t xml:space="preserve">Не требуется предоставление копии документа, подтверждающего трудовую деятельность, в случае, если гражданин не осуществлял трудовую деятельность </w:t>
      </w:r>
      <w:proofErr w:type="gramStart"/>
      <w:r w:rsidRPr="002C311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C311A">
        <w:rPr>
          <w:rFonts w:ascii="Times New Roman" w:hAnsi="Times New Roman" w:cs="Times New Roman"/>
          <w:color w:val="000000"/>
          <w:sz w:val="24"/>
          <w:szCs w:val="24"/>
        </w:rPr>
        <w:t xml:space="preserve"> если стаж работы не требуется по вакантной должности, на которую объявлен конкурс.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Документы должны быть представлены в течение </w:t>
      </w:r>
      <w:r w:rsidRPr="00BE6E7C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рабочих дней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 следующего рабочего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после последней публикации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объявления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общего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</w:p>
    <w:p w:rsidR="00230953" w:rsidRPr="00FA28CC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lang w:val="kk-KZ"/>
        </w:rPr>
      </w:pPr>
      <w:r>
        <w:rPr>
          <w:lang w:val="kk-KZ"/>
        </w:rPr>
        <w:t xml:space="preserve">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FA28C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28CC">
        <w:rPr>
          <w:rFonts w:ascii="Times New Roman" w:hAnsi="Times New Roman" w:cs="Times New Roman"/>
          <w:color w:val="000000"/>
          <w:sz w:val="24"/>
          <w:szCs w:val="24"/>
        </w:rPr>
        <w:t>» в сроки приема документов.</w:t>
      </w: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FA28C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28CC">
        <w:rPr>
          <w:rFonts w:ascii="Times New Roman" w:hAnsi="Times New Roman" w:cs="Times New Roman"/>
          <w:color w:val="000000"/>
          <w:sz w:val="24"/>
          <w:szCs w:val="24"/>
        </w:rPr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230953" w:rsidRPr="00FA28CC" w:rsidRDefault="00230953" w:rsidP="00230953">
      <w:pPr>
        <w:pStyle w:val="a6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Pr="00731F2F">
        <w:rPr>
          <w:rFonts w:ascii="Times New Roman" w:hAnsi="Times New Roman" w:cs="Times New Roman"/>
          <w:color w:val="00000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505D0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Кандидаты, участвующие в общем конкурсе и допущенные к собеседованию, проходят его в </w:t>
      </w:r>
      <w:r w:rsidRPr="00C32C55">
        <w:rPr>
          <w:rFonts w:ascii="Times New Roman" w:hAnsi="Times New Roman" w:cs="Times New Roman"/>
          <w:sz w:val="24"/>
          <w:szCs w:val="24"/>
          <w:lang w:val="kk-KZ"/>
        </w:rPr>
        <w:t>Управление государственных доходов по городу Атырау,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505D0">
        <w:rPr>
          <w:rFonts w:ascii="Times New Roman" w:hAnsi="Times New Roman" w:cs="Times New Roman"/>
          <w:color w:val="000000"/>
          <w:sz w:val="24"/>
          <w:szCs w:val="24"/>
        </w:rPr>
        <w:t>объявивших конкурс, в течение трех рабочих дней со дня уведомления кандидатов о допуске их к собеседованию.</w:t>
      </w:r>
      <w:r w:rsidRPr="00C32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9D6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30953" w:rsidRPr="00DE1E94" w:rsidRDefault="00230953" w:rsidP="00230953">
      <w:pPr>
        <w:pStyle w:val="a6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9D6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4229D6">
        <w:rPr>
          <w:rFonts w:ascii="Times New Roman" w:hAnsi="Times New Roman" w:cs="Times New Roman"/>
          <w:color w:val="000000"/>
          <w:sz w:val="24"/>
          <w:szCs w:val="24"/>
        </w:rPr>
        <w:t>маслихатов</w:t>
      </w:r>
      <w:proofErr w:type="spellEnd"/>
      <w:r w:rsidRPr="004229D6">
        <w:rPr>
          <w:rFonts w:ascii="Times New Roman" w:hAnsi="Times New Roman" w:cs="Times New Roman"/>
          <w:color w:val="000000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30953" w:rsidRPr="00DE1E94" w:rsidRDefault="00230953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E1E94">
        <w:rPr>
          <w:rFonts w:ascii="Times New Roman" w:hAnsi="Times New Roman" w:cs="Times New Roman"/>
          <w:color w:val="000000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 пункте 26 настоящих Правил.</w:t>
      </w:r>
    </w:p>
    <w:p w:rsidR="00230953" w:rsidRPr="00DE1E94" w:rsidRDefault="00230953" w:rsidP="00230953">
      <w:pPr>
        <w:pStyle w:val="a6"/>
        <w:tabs>
          <w:tab w:val="left" w:pos="567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По согласованию с руководителем, допускается присутствие на заседании конкурсной комиссии экспертов.</w:t>
      </w:r>
    </w:p>
    <w:p w:rsidR="00230953" w:rsidRPr="006621CA" w:rsidRDefault="00230953" w:rsidP="00230953">
      <w:pPr>
        <w:pStyle w:val="a6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C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6621CA">
        <w:rPr>
          <w:rFonts w:ascii="Times New Roman" w:hAnsi="Times New Roman" w:cs="Times New Roman"/>
          <w:color w:val="000000"/>
          <w:sz w:val="24"/>
          <w:szCs w:val="24"/>
        </w:rPr>
        <w:t>маслихатов</w:t>
      </w:r>
      <w:proofErr w:type="spellEnd"/>
      <w:r w:rsidRPr="006621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Правила проведения конкурса и образцы документов утверждены приказом Председателя Агентства</w:t>
      </w:r>
      <w:r w:rsidRPr="0066678D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Республики Казахстан по делам государственной службы и противодействию коррупции от 21 февраля 2017 года №40 и опубликованы на официальном сайте </w:t>
      </w:r>
      <w:r w:rsidRPr="00322631">
        <w:rPr>
          <w:rFonts w:ascii="Times New Roman" w:hAnsi="Times New Roman" w:cs="Times New Roman"/>
          <w:color w:val="000000"/>
          <w:sz w:val="24"/>
          <w:szCs w:val="24"/>
          <w:lang w:val="kk-KZ"/>
        </w:rPr>
        <w:t>kyzmet.gov.kz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lastRenderedPageBreak/>
        <w:t xml:space="preserve">    Расходы по участию в конкурсе (проез к месту проведения собеседования и обратно, наем жилого помещения, проживание, пользование услугами в связи всех видов) граждане производят за счет собственных средств.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15FB" w:rsidRDefault="009415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15FB" w:rsidRDefault="009415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15FB" w:rsidRDefault="009415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15FB" w:rsidRDefault="009415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15FB" w:rsidRDefault="009415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15FB" w:rsidRDefault="009415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15FB" w:rsidRDefault="009415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15FB" w:rsidRDefault="009415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на занятие административной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0953" w:rsidRPr="00E70177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230953" w:rsidRPr="002A1CE6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BA3D8D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E4F3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Pr="00E70177" w:rsidRDefault="00230953" w:rsidP="00230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7017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E70177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146"/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230953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государственной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230953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Адрес и контактный телефон 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                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 xml:space="preserve">(подпись)                     </w:t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      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2A1CE6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 20__ г.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Приложе</w:t>
      </w:r>
      <w:r>
        <w:rPr>
          <w:rFonts w:ascii="Times New Roman" w:hAnsi="Times New Roman" w:cs="Times New Roman"/>
          <w:color w:val="000000"/>
          <w:sz w:val="20"/>
          <w:szCs w:val="20"/>
        </w:rPr>
        <w:t>ние 3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на занятие административной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государственной должности</w:t>
      </w:r>
    </w:p>
    <w:p w:rsidR="00230953" w:rsidRPr="002076F4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230953" w:rsidRPr="002A1CE6" w:rsidRDefault="00230953" w:rsidP="002309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2E74D7">
        <w:rPr>
          <w:rFonts w:ascii="Times New Roman" w:eastAsia="Times New Roman" w:hAnsi="Times New Roman" w:cs="Times New Roman"/>
          <w:sz w:val="24"/>
          <w:szCs w:val="24"/>
        </w:rPr>
        <w:br/>
      </w: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КАНДИДАТА НА АДМИНИСТРАТИВНУЮ ГОСУДАРСТВЕННУЮ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</w:t>
      </w: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КОРПУСА «Б»</w:t>
      </w:r>
    </w:p>
    <w:tbl>
      <w:tblPr>
        <w:tblW w:w="5213" w:type="pct"/>
        <w:tblCellSpacing w:w="15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99"/>
        <w:gridCol w:w="1543"/>
        <w:gridCol w:w="4208"/>
        <w:gridCol w:w="1777"/>
        <w:gridCol w:w="1771"/>
      </w:tblGrid>
      <w:tr w:rsidR="00230953" w:rsidRPr="00C76EC6" w:rsidTr="00A83203">
        <w:trPr>
          <w:gridBefore w:val="1"/>
          <w:wBefore w:w="3" w:type="pct"/>
          <w:tblCellSpacing w:w="15" w:type="dxa"/>
        </w:trPr>
        <w:tc>
          <w:tcPr>
            <w:tcW w:w="4067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тегі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әкесінің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/ </w:t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түрлітүсті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230953" w:rsidRPr="002D1750" w:rsidTr="00A83203">
        <w:trPr>
          <w:gridBefore w:val="1"/>
          <w:wBefore w:w="3" w:type="pct"/>
          <w:tblCellSpacing w:w="15" w:type="dxa"/>
        </w:trPr>
        <w:tc>
          <w:tcPr>
            <w:tcW w:w="4067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/должность,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/категория</w:t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/при наличии)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6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Оқуорнын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біліктілігі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тағайындаукүні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ші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результаты ежегодной оценки эффективности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6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3160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84" w:type="pct"/>
            <w:gridSpan w:val="3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2161" w:type="pct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CellSpacing w:w="15" w:type="dxa"/>
        </w:trPr>
        <w:tc>
          <w:tcPr>
            <w:tcW w:w="984" w:type="pct"/>
            <w:gridSpan w:val="3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EA7" w:rsidRPr="00230953" w:rsidRDefault="00511EA7">
      <w:pPr>
        <w:rPr>
          <w:lang w:val="kk-KZ"/>
        </w:rPr>
      </w:pPr>
    </w:p>
    <w:sectPr w:rsidR="00511EA7" w:rsidRPr="0023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7F06"/>
    <w:multiLevelType w:val="hybridMultilevel"/>
    <w:tmpl w:val="03042D10"/>
    <w:lvl w:ilvl="0" w:tplc="2AA0AAE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D"/>
    <w:rsid w:val="00230953"/>
    <w:rsid w:val="002D1905"/>
    <w:rsid w:val="004701BA"/>
    <w:rsid w:val="00477283"/>
    <w:rsid w:val="00511EA7"/>
    <w:rsid w:val="00581F2F"/>
    <w:rsid w:val="0058777B"/>
    <w:rsid w:val="005B6AC0"/>
    <w:rsid w:val="006A3257"/>
    <w:rsid w:val="008056DD"/>
    <w:rsid w:val="00853D4A"/>
    <w:rsid w:val="009415FB"/>
    <w:rsid w:val="009E0356"/>
    <w:rsid w:val="009E45A1"/>
    <w:rsid w:val="00A151FB"/>
    <w:rsid w:val="00D2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8358"/>
  <w15:chartTrackingRefBased/>
  <w15:docId w15:val="{570E616E-35B1-4901-B547-642E2E70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953"/>
    <w:rPr>
      <w:color w:val="0000FF"/>
      <w:u w:val="single"/>
    </w:rPr>
  </w:style>
  <w:style w:type="paragraph" w:styleId="a4">
    <w:name w:val="No Spacing"/>
    <w:link w:val="a5"/>
    <w:uiPriority w:val="1"/>
    <w:qFormat/>
    <w:rsid w:val="002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30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5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9E0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azgalieva@kgd.gov.kz" TargetMode="External"/><Relationship Id="rId5" Type="http://schemas.openxmlformats.org/officeDocument/2006/relationships/hyperlink" Target="mailto:ekagazgalieva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41</cp:revision>
  <cp:lastPrinted>2018-03-13T05:04:00Z</cp:lastPrinted>
  <dcterms:created xsi:type="dcterms:W3CDTF">2017-07-14T11:25:00Z</dcterms:created>
  <dcterms:modified xsi:type="dcterms:W3CDTF">2018-03-13T05:05:00Z</dcterms:modified>
</cp:coreProperties>
</file>