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A3" w:rsidRPr="004672E2" w:rsidRDefault="003A08A3" w:rsidP="003A08A3">
      <w:pPr>
        <w:pStyle w:val="BodyText1"/>
        <w:keepNext/>
        <w:keepLines/>
        <w:ind w:right="99"/>
        <w:jc w:val="center"/>
        <w:rPr>
          <w:rFonts w:ascii="Times New Roman" w:hAnsi="Times New Roman" w:cs="Times New Roman"/>
          <w:b/>
          <w:sz w:val="24"/>
          <w:szCs w:val="24"/>
          <w:lang w:val="kk-KZ"/>
        </w:rPr>
      </w:pPr>
      <w:r>
        <w:rPr>
          <w:rFonts w:ascii="Times New Roman" w:hAnsi="Times New Roman"/>
          <w:b/>
          <w:sz w:val="24"/>
          <w:szCs w:val="24"/>
          <w:lang w:val="kk-KZ"/>
        </w:rPr>
        <w:t>"Б"</w:t>
      </w:r>
      <w:r w:rsidRPr="004672E2">
        <w:rPr>
          <w:rFonts w:ascii="Times New Roman" w:hAnsi="Times New Roman"/>
          <w:b/>
          <w:sz w:val="24"/>
          <w:szCs w:val="24"/>
          <w:lang w:val="kk-KZ"/>
        </w:rPr>
        <w:t xml:space="preserve">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4672E2">
        <w:rPr>
          <w:rFonts w:ascii="Times New Roman" w:hAnsi="Times New Roman" w:cs="Times New Roman"/>
          <w:b/>
          <w:sz w:val="24"/>
          <w:szCs w:val="24"/>
          <w:lang w:val="kk-KZ"/>
        </w:rPr>
        <w:t>туралы хабарландыру</w:t>
      </w:r>
    </w:p>
    <w:p w:rsidR="003A08A3" w:rsidRDefault="003A08A3" w:rsidP="003A08A3">
      <w:pPr>
        <w:spacing w:after="0" w:line="240" w:lineRule="auto"/>
        <w:ind w:firstLine="708"/>
        <w:contextualSpacing/>
        <w:jc w:val="both"/>
        <w:rPr>
          <w:rFonts w:ascii="Times New Roman" w:hAnsi="Times New Roman" w:cs="Times New Roman"/>
          <w:b/>
          <w:sz w:val="24"/>
          <w:szCs w:val="24"/>
          <w:lang w:val="kk-KZ"/>
        </w:rPr>
      </w:pPr>
    </w:p>
    <w:p w:rsidR="003A08A3" w:rsidRDefault="003A08A3" w:rsidP="003A08A3">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                                (7122)31-84-20 31-60-85, факс 45-15-55 электрондық </w:t>
      </w:r>
      <w:r w:rsidRPr="001E7B57">
        <w:rPr>
          <w:rFonts w:ascii="Times New Roman" w:hAnsi="Times New Roman" w:cs="Times New Roman"/>
          <w:b/>
          <w:sz w:val="24"/>
          <w:szCs w:val="24"/>
          <w:lang w:val="kk-KZ"/>
        </w:rPr>
        <w:t xml:space="preserve">мекен-жайы: </w:t>
      </w:r>
      <w:hyperlink r:id="rId5"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xml:space="preserve">, </w:t>
      </w:r>
      <w:r w:rsidRPr="007449D6">
        <w:rPr>
          <w:rFonts w:ascii="Times New Roman" w:hAnsi="Times New Roman" w:cs="Times New Roman"/>
          <w:sz w:val="24"/>
          <w:szCs w:val="24"/>
          <w:lang w:val="kk-KZ"/>
        </w:rPr>
        <w:t>A.Urkingaliyeva@kgd.gov.kz</w:t>
      </w:r>
      <w:r w:rsidRPr="007449D6">
        <w:rPr>
          <w:sz w:val="24"/>
          <w:szCs w:val="24"/>
          <w:lang w:val="kk-KZ"/>
        </w:rPr>
        <w:t xml:space="preserve"> </w:t>
      </w:r>
      <w:r w:rsidRPr="004672E2">
        <w:rPr>
          <w:rFonts w:ascii="Times New Roman" w:hAnsi="Times New Roman"/>
          <w:b/>
          <w:sz w:val="24"/>
          <w:szCs w:val="24"/>
          <w:lang w:val="kk-KZ"/>
        </w:rPr>
        <w:t xml:space="preserve">«Б»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3A08A3" w:rsidRDefault="003A08A3" w:rsidP="00E06DB8">
      <w:pPr>
        <w:spacing w:after="0" w:line="240" w:lineRule="auto"/>
        <w:ind w:firstLine="705"/>
        <w:contextualSpacing/>
        <w:jc w:val="both"/>
        <w:rPr>
          <w:rFonts w:ascii="Times New Roman" w:hAnsi="Times New Roman" w:cs="Times New Roman"/>
          <w:b/>
          <w:sz w:val="24"/>
          <w:szCs w:val="24"/>
          <w:lang w:val="kk-KZ"/>
        </w:rPr>
      </w:pPr>
    </w:p>
    <w:p w:rsidR="0007239D" w:rsidRPr="00274F72" w:rsidRDefault="003B6CB7" w:rsidP="003A08A3">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cs="Times New Roman"/>
          <w:b/>
          <w:sz w:val="24"/>
          <w:szCs w:val="24"/>
          <w:lang w:val="kk-KZ"/>
        </w:rPr>
        <w:t>1.</w:t>
      </w:r>
      <w:bookmarkStart w:id="0" w:name="z234"/>
      <w:r w:rsidR="00E06DB8">
        <w:rPr>
          <w:rFonts w:ascii="Times New Roman" w:hAnsi="Times New Roman" w:cs="Times New Roman"/>
          <w:b/>
          <w:sz w:val="24"/>
          <w:szCs w:val="24"/>
          <w:lang w:val="kk-KZ"/>
        </w:rPr>
        <w:t xml:space="preserve"> </w:t>
      </w:r>
      <w:r w:rsidR="0007239D">
        <w:rPr>
          <w:rFonts w:ascii="Times New Roman" w:eastAsia="Times New Roman" w:hAnsi="Times New Roman" w:cs="Times New Roman"/>
          <w:b/>
          <w:sz w:val="24"/>
          <w:szCs w:val="24"/>
          <w:lang w:val="kk-KZ"/>
        </w:rPr>
        <w:t>Заң басқармасының</w:t>
      </w:r>
      <w:r w:rsidR="0007239D" w:rsidRPr="009F4D8F">
        <w:rPr>
          <w:rFonts w:ascii="Times New Roman" w:eastAsia="Times New Roman" w:hAnsi="Times New Roman" w:cs="Times New Roman"/>
          <w:b/>
          <w:sz w:val="24"/>
          <w:szCs w:val="24"/>
          <w:lang w:val="kk-KZ"/>
        </w:rPr>
        <w:t xml:space="preserve"> </w:t>
      </w:r>
      <w:r w:rsidR="0007239D">
        <w:rPr>
          <w:rFonts w:ascii="Times New Roman" w:eastAsia="Times New Roman" w:hAnsi="Times New Roman" w:cs="Times New Roman"/>
          <w:b/>
          <w:sz w:val="24"/>
          <w:szCs w:val="24"/>
          <w:lang w:val="kk-KZ"/>
        </w:rPr>
        <w:t>бас маманына</w:t>
      </w:r>
      <w:r w:rsidR="0007239D" w:rsidRPr="009F4D8F">
        <w:rPr>
          <w:rFonts w:ascii="Times New Roman" w:eastAsia="Times New Roman" w:hAnsi="Times New Roman" w:cs="Times New Roman"/>
          <w:b/>
          <w:sz w:val="24"/>
          <w:szCs w:val="24"/>
          <w:lang w:val="kk-KZ"/>
        </w:rPr>
        <w:t xml:space="preserve">, </w:t>
      </w:r>
      <w:r w:rsidR="0007239D" w:rsidRPr="00274F72">
        <w:rPr>
          <w:rFonts w:ascii="Times New Roman" w:hAnsi="Times New Roman" w:cs="Times New Roman"/>
          <w:b/>
          <w:sz w:val="24"/>
          <w:szCs w:val="24"/>
          <w:lang w:val="kk-KZ"/>
        </w:rPr>
        <w:t>С-О-5 санаты</w:t>
      </w:r>
      <w:r w:rsidR="0007239D">
        <w:rPr>
          <w:rFonts w:ascii="Times New Roman" w:hAnsi="Times New Roman" w:cs="Times New Roman"/>
          <w:b/>
          <w:sz w:val="24"/>
          <w:szCs w:val="24"/>
          <w:lang w:val="kk-KZ"/>
        </w:rPr>
        <w:t xml:space="preserve"> 1</w:t>
      </w:r>
      <w:r w:rsidR="0007239D" w:rsidRPr="00274F72">
        <w:rPr>
          <w:rFonts w:ascii="Times New Roman" w:hAnsi="Times New Roman" w:cs="Times New Roman"/>
          <w:b/>
          <w:sz w:val="24"/>
          <w:szCs w:val="24"/>
          <w:lang w:val="kk-KZ"/>
        </w:rPr>
        <w:t xml:space="preserve"> бірлік. </w:t>
      </w:r>
    </w:p>
    <w:p w:rsidR="0007239D" w:rsidRDefault="0007239D" w:rsidP="0007239D">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w:t>
      </w:r>
      <w:r w:rsidR="0065581B">
        <w:rPr>
          <w:rFonts w:ascii="Times New Roman" w:hAnsi="Times New Roman"/>
          <w:b/>
          <w:sz w:val="24"/>
          <w:szCs w:val="24"/>
          <w:lang w:val="kk-KZ"/>
        </w:rPr>
        <w:t>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w:t>
      </w:r>
      <w:r w:rsidR="0065581B">
        <w:rPr>
          <w:rFonts w:ascii="Times New Roman" w:hAnsi="Times New Roman"/>
          <w:b/>
          <w:sz w:val="24"/>
          <w:szCs w:val="24"/>
          <w:lang w:val="kk-KZ"/>
        </w:rPr>
        <w:t>5</w:t>
      </w:r>
      <w:r w:rsidRPr="0085167E">
        <w:rPr>
          <w:rFonts w:ascii="Times New Roman" w:hAnsi="Times New Roman"/>
          <w:b/>
          <w:sz w:val="24"/>
          <w:szCs w:val="24"/>
          <w:lang w:val="kk-KZ"/>
        </w:rPr>
        <w:t xml:space="preserve"> теңгеге дейін.</w:t>
      </w:r>
    </w:p>
    <w:p w:rsidR="0007239D" w:rsidRPr="009F4D8F" w:rsidRDefault="0007239D" w:rsidP="0007239D">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b/>
          <w:sz w:val="24"/>
          <w:szCs w:val="24"/>
          <w:lang w:val="kk-KZ"/>
        </w:rPr>
        <w:t xml:space="preserve">Білім бойынша талаптар: </w:t>
      </w:r>
      <w:r w:rsidRPr="004C3D45">
        <w:rPr>
          <w:rFonts w:ascii="Times New Roman" w:hAnsi="Times New Roman"/>
          <w:sz w:val="24"/>
          <w:szCs w:val="24"/>
          <w:lang w:val="kk-KZ"/>
        </w:rPr>
        <w:t>жоғары құқық.</w:t>
      </w:r>
    </w:p>
    <w:p w:rsidR="0007239D" w:rsidRPr="0090754A" w:rsidRDefault="0007239D" w:rsidP="0007239D">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Pr>
          <w:rFonts w:ascii="Times New Roman" w:hAnsi="Times New Roman" w:cs="Times New Roman"/>
          <w:b/>
          <w:szCs w:val="24"/>
          <w:lang w:val="kk-KZ"/>
        </w:rPr>
        <w:t xml:space="preserve"> </w:t>
      </w:r>
      <w:r w:rsidRPr="0090754A">
        <w:rPr>
          <w:rFonts w:ascii="Times New Roman" w:hAnsi="Times New Roman" w:cs="Times New Roman"/>
          <w:sz w:val="24"/>
          <w:szCs w:val="24"/>
          <w:lang w:val="kk-KZ"/>
        </w:rPr>
        <w:t>Құқықтық мәселелерге қатысы бар нормативтік құқықтық актілердің, келісімдердің, хаттардың және қорытындылардың жобаларын ҚР заңнамасына сәйкестігін тексеру; Мемлекеттік кірістер департаментінің заңды мүддесін соттарда және ҚР басқа да мемлекеттік органдарында заңнамада белгіленген тәртіппен қорғау және білдіру; талап-қуыным жұмыстары бойынша жұмыс жүргізу; заңдық қорытындылар дайындау; құқықтық мәселелер бойынша жұмыс топтарының, комиссиялардың жұмысына қатысу</w:t>
      </w:r>
      <w:r>
        <w:rPr>
          <w:rFonts w:ascii="Times New Roman" w:hAnsi="Times New Roman" w:cs="Times New Roman"/>
          <w:sz w:val="24"/>
          <w:szCs w:val="24"/>
          <w:lang w:val="kk-KZ"/>
        </w:rPr>
        <w:t>.</w:t>
      </w:r>
    </w:p>
    <w:p w:rsidR="00CE2E74" w:rsidRPr="007025F0" w:rsidRDefault="003A08A3" w:rsidP="00CE2E74">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2</w:t>
      </w:r>
      <w:r w:rsidR="00CE2E74">
        <w:rPr>
          <w:rFonts w:ascii="Times New Roman" w:hAnsi="Times New Roman" w:cs="Times New Roman"/>
          <w:b/>
          <w:sz w:val="24"/>
          <w:szCs w:val="24"/>
          <w:lang w:val="kk-KZ"/>
        </w:rPr>
        <w:t xml:space="preserve">. </w:t>
      </w:r>
      <w:r w:rsidR="00CE2E74" w:rsidRPr="007025F0">
        <w:rPr>
          <w:rFonts w:ascii="Times New Roman" w:hAnsi="Times New Roman" w:cs="Times New Roman"/>
          <w:b/>
          <w:sz w:val="24"/>
          <w:szCs w:val="24"/>
          <w:lang w:val="kk-KZ"/>
        </w:rPr>
        <w:t>Талдау және тәуекелдер басқармасының тәуекелдер бөлімінің бас маманы, С</w:t>
      </w:r>
      <w:r w:rsidR="00CE2E74">
        <w:rPr>
          <w:rFonts w:ascii="Times New Roman" w:hAnsi="Times New Roman" w:cs="Times New Roman"/>
          <w:b/>
          <w:sz w:val="24"/>
          <w:szCs w:val="24"/>
          <w:lang w:val="kk-KZ"/>
        </w:rPr>
        <w:t xml:space="preserve">-О-5 санаты </w:t>
      </w:r>
      <w:r>
        <w:rPr>
          <w:rFonts w:ascii="Times New Roman" w:hAnsi="Times New Roman" w:cs="Times New Roman"/>
          <w:b/>
          <w:sz w:val="24"/>
          <w:szCs w:val="24"/>
          <w:lang w:val="kk-KZ"/>
        </w:rPr>
        <w:t>1</w:t>
      </w:r>
      <w:r w:rsidR="00CE2E74">
        <w:rPr>
          <w:rFonts w:ascii="Times New Roman" w:hAnsi="Times New Roman" w:cs="Times New Roman"/>
          <w:b/>
          <w:sz w:val="24"/>
          <w:szCs w:val="24"/>
          <w:lang w:val="kk-KZ"/>
        </w:rPr>
        <w:t xml:space="preserve"> бірлік</w:t>
      </w:r>
      <w:r w:rsidR="00CE2E74" w:rsidRPr="009F4D8F">
        <w:rPr>
          <w:rFonts w:ascii="Times New Roman" w:eastAsia="Times New Roman" w:hAnsi="Times New Roman" w:cs="Times New Roman"/>
          <w:b/>
          <w:sz w:val="24"/>
          <w:szCs w:val="24"/>
          <w:lang w:val="kk-KZ"/>
        </w:rPr>
        <w:t xml:space="preserve">, </w:t>
      </w:r>
      <w:r w:rsidR="00CE2E74" w:rsidRPr="00274F72">
        <w:rPr>
          <w:rFonts w:ascii="Times New Roman" w:hAnsi="Times New Roman" w:cs="Times New Roman"/>
          <w:b/>
          <w:sz w:val="24"/>
          <w:szCs w:val="24"/>
          <w:lang w:val="kk-KZ"/>
        </w:rPr>
        <w:t>(уақытша</w:t>
      </w:r>
      <w:r w:rsidR="00CE2E74">
        <w:rPr>
          <w:rFonts w:ascii="Times New Roman" w:hAnsi="Times New Roman" w:cs="Times New Roman"/>
          <w:b/>
          <w:sz w:val="24"/>
          <w:szCs w:val="24"/>
          <w:lang w:val="kk-KZ"/>
        </w:rPr>
        <w:t>,</w:t>
      </w:r>
      <w:r w:rsidR="00CE2E74" w:rsidRPr="00274F72">
        <w:rPr>
          <w:rFonts w:ascii="Times New Roman" w:hAnsi="Times New Roman" w:cs="Times New Roman"/>
          <w:b/>
          <w:sz w:val="24"/>
          <w:szCs w:val="24"/>
          <w:lang w:val="kk-KZ"/>
        </w:rPr>
        <w:t xml:space="preserve"> негізгі қызметкер</w:t>
      </w:r>
      <w:r w:rsidR="00CE2E74">
        <w:rPr>
          <w:rFonts w:ascii="Times New Roman" w:hAnsi="Times New Roman" w:cs="Times New Roman"/>
          <w:b/>
          <w:sz w:val="24"/>
          <w:szCs w:val="24"/>
          <w:lang w:val="kk-KZ"/>
        </w:rPr>
        <w:t>дің</w:t>
      </w:r>
      <w:r w:rsidR="00CE2E74" w:rsidRPr="00274F72">
        <w:rPr>
          <w:rFonts w:ascii="Times New Roman" w:hAnsi="Times New Roman" w:cs="Times New Roman"/>
          <w:b/>
          <w:sz w:val="24"/>
          <w:szCs w:val="24"/>
          <w:lang w:val="kk-KZ"/>
        </w:rPr>
        <w:t xml:space="preserve"> бала күтіміне байланысты демалыс</w:t>
      </w:r>
      <w:r w:rsidR="00CE2E74">
        <w:rPr>
          <w:rFonts w:ascii="Times New Roman" w:hAnsi="Times New Roman" w:cs="Times New Roman"/>
          <w:b/>
          <w:sz w:val="24"/>
          <w:szCs w:val="24"/>
          <w:lang w:val="kk-KZ"/>
        </w:rPr>
        <w:t>ы</w:t>
      </w:r>
      <w:r w:rsidR="00CE2E74" w:rsidRPr="00274F72">
        <w:rPr>
          <w:rFonts w:ascii="Times New Roman" w:hAnsi="Times New Roman" w:cs="Times New Roman"/>
          <w:b/>
          <w:sz w:val="24"/>
          <w:szCs w:val="24"/>
          <w:lang w:val="kk-KZ"/>
        </w:rPr>
        <w:t xml:space="preserve"> мерзіміне</w:t>
      </w:r>
      <w:r w:rsidR="00CE2E74">
        <w:rPr>
          <w:rFonts w:ascii="Times New Roman" w:hAnsi="Times New Roman" w:cs="Times New Roman"/>
          <w:b/>
          <w:sz w:val="24"/>
          <w:szCs w:val="24"/>
          <w:lang w:val="kk-KZ"/>
        </w:rPr>
        <w:t xml:space="preserve"> 06.11.2018 жылға дейін)</w:t>
      </w:r>
      <w:r w:rsidR="00CE2E74" w:rsidRPr="007025F0">
        <w:rPr>
          <w:rFonts w:ascii="Times New Roman" w:hAnsi="Times New Roman" w:cs="Times New Roman"/>
          <w:b/>
          <w:sz w:val="24"/>
          <w:szCs w:val="24"/>
          <w:lang w:val="kk-KZ"/>
        </w:rPr>
        <w:t xml:space="preserve">. </w:t>
      </w:r>
    </w:p>
    <w:p w:rsidR="00301471" w:rsidRDefault="00301471" w:rsidP="00301471">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CE2E74" w:rsidRPr="00EA1FBB" w:rsidRDefault="00CE2E74" w:rsidP="00CE2E74">
      <w:pPr>
        <w:pStyle w:val="a8"/>
        <w:jc w:val="both"/>
        <w:rPr>
          <w:rStyle w:val="s1"/>
          <w:color w:val="000000" w:themeColor="text1"/>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техникалық,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CE2E74" w:rsidRPr="002E63D1" w:rsidRDefault="00CE2E74" w:rsidP="00CE2E74">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Pr="002E63D1">
        <w:rPr>
          <w:rFonts w:ascii="Times New Roman" w:hAnsi="Times New Roman" w:cs="Times New Roman"/>
          <w:sz w:val="24"/>
          <w:szCs w:val="24"/>
          <w:lang w:val="kk-KZ"/>
        </w:rPr>
        <w:t>Кедендік бақылау барысында қолданылатын тәукелдерді басқару жүйесінің тиімділік көрсеткіштерін жетілдіру үшін тәуекел бейіндерді өзектендіру,органдардың сұранысы бойынша салық тексерулері, ҚҚС қайтару үшін және т.б. жеке және заңды тұлғалардың сұраныстары бойынша СЭҚҚ экспорттық-импорттық операциялары туралы мәліметтерді әзірлеп, ұсыну, Департаменттің құрылымдық бөлімшелерімен ұсынылатын тәуекелдер бейінін талдау, ҚР ҚМ МКК-нен келіп түскен хаттар мен тапсырмаларды уақытында әрі сапалы орындау,уәкілетті органдармен өзара әрекеттесу, оның ішінде облыс Әкімі бекіткен "Уәкілетті органдармен өзара іс-қимыл шаралар жоспары" бойынша орындау.</w:t>
      </w:r>
    </w:p>
    <w:p w:rsidR="008B6279" w:rsidRPr="00274F72" w:rsidRDefault="00A71079" w:rsidP="008B6279">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3</w:t>
      </w:r>
      <w:r w:rsidR="00164CA0" w:rsidRPr="008B6279">
        <w:rPr>
          <w:rFonts w:ascii="Times New Roman" w:hAnsi="Times New Roman" w:cs="Times New Roman"/>
          <w:b/>
          <w:sz w:val="24"/>
          <w:szCs w:val="24"/>
          <w:lang w:val="kk-KZ"/>
        </w:rPr>
        <w:t xml:space="preserve">. </w:t>
      </w:r>
      <w:r w:rsidR="008B6279">
        <w:rPr>
          <w:rFonts w:ascii="Times New Roman" w:eastAsia="Times New Roman" w:hAnsi="Times New Roman" w:cs="Times New Roman"/>
          <w:b/>
          <w:sz w:val="24"/>
          <w:szCs w:val="24"/>
          <w:lang w:val="kk-KZ"/>
        </w:rPr>
        <w:t>Аудит басқармасының №1</w:t>
      </w:r>
      <w:r w:rsidR="008B6279" w:rsidRPr="009F4D8F">
        <w:rPr>
          <w:rFonts w:ascii="Times New Roman" w:eastAsia="Times New Roman" w:hAnsi="Times New Roman" w:cs="Times New Roman"/>
          <w:b/>
          <w:sz w:val="24"/>
          <w:szCs w:val="24"/>
          <w:lang w:val="kk-KZ"/>
        </w:rPr>
        <w:t xml:space="preserve"> аудит бөлімінің </w:t>
      </w:r>
      <w:r w:rsidR="008B6279">
        <w:rPr>
          <w:rFonts w:ascii="Times New Roman" w:eastAsia="Times New Roman" w:hAnsi="Times New Roman" w:cs="Times New Roman"/>
          <w:b/>
          <w:sz w:val="24"/>
          <w:szCs w:val="24"/>
          <w:lang w:val="kk-KZ"/>
        </w:rPr>
        <w:t>бас маманына</w:t>
      </w:r>
      <w:r w:rsidR="008B6279" w:rsidRPr="009F4D8F">
        <w:rPr>
          <w:rFonts w:ascii="Times New Roman" w:eastAsia="Times New Roman" w:hAnsi="Times New Roman" w:cs="Times New Roman"/>
          <w:b/>
          <w:sz w:val="24"/>
          <w:szCs w:val="24"/>
          <w:lang w:val="kk-KZ"/>
        </w:rPr>
        <w:t xml:space="preserve">, </w:t>
      </w:r>
      <w:r w:rsidR="008B6279" w:rsidRPr="00274F72">
        <w:rPr>
          <w:rFonts w:ascii="Times New Roman" w:hAnsi="Times New Roman" w:cs="Times New Roman"/>
          <w:b/>
          <w:sz w:val="24"/>
          <w:szCs w:val="24"/>
          <w:lang w:val="kk-KZ"/>
        </w:rPr>
        <w:t xml:space="preserve">С-О-5 санаты </w:t>
      </w:r>
      <w:r w:rsidR="008B6279">
        <w:rPr>
          <w:rFonts w:ascii="Times New Roman" w:hAnsi="Times New Roman" w:cs="Times New Roman"/>
          <w:b/>
          <w:sz w:val="24"/>
          <w:szCs w:val="24"/>
          <w:lang w:val="kk-KZ"/>
        </w:rPr>
        <w:t xml:space="preserve">                    1</w:t>
      </w:r>
      <w:r w:rsidR="008B6279" w:rsidRPr="00274F72">
        <w:rPr>
          <w:rFonts w:ascii="Times New Roman" w:hAnsi="Times New Roman" w:cs="Times New Roman"/>
          <w:b/>
          <w:sz w:val="24"/>
          <w:szCs w:val="24"/>
          <w:lang w:val="kk-KZ"/>
        </w:rPr>
        <w:t xml:space="preserve"> бірлік. </w:t>
      </w:r>
    </w:p>
    <w:p w:rsidR="00301471" w:rsidRDefault="00301471" w:rsidP="00301471">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740567" w:rsidRPr="009F4D8F" w:rsidRDefault="00740567" w:rsidP="00610FEF">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9237C4" w:rsidRPr="005F4AE1">
        <w:rPr>
          <w:rFonts w:ascii="Times New Roman" w:hAnsi="Times New Roman" w:cs="Times New Roman"/>
          <w:sz w:val="24"/>
          <w:szCs w:val="24"/>
          <w:lang w:val="kk-KZ"/>
        </w:rPr>
        <w:t xml:space="preserve">жоғары </w:t>
      </w:r>
      <w:r w:rsidR="009237C4">
        <w:rPr>
          <w:rFonts w:ascii="Times New Roman" w:hAnsi="Times New Roman" w:cs="Times New Roman"/>
          <w:sz w:val="24"/>
          <w:szCs w:val="24"/>
          <w:lang w:val="kk-KZ"/>
        </w:rPr>
        <w:t xml:space="preserve">құқық, </w:t>
      </w:r>
      <w:r w:rsidR="009237C4" w:rsidRPr="005F4AE1">
        <w:rPr>
          <w:rFonts w:ascii="Times New Roman" w:hAnsi="Times New Roman" w:cs="Times New Roman"/>
          <w:sz w:val="24"/>
          <w:szCs w:val="24"/>
          <w:lang w:val="kk-KZ"/>
        </w:rPr>
        <w:t>экономикалық</w:t>
      </w:r>
      <w:r w:rsidR="009237C4">
        <w:rPr>
          <w:rFonts w:ascii="Times New Roman" w:hAnsi="Times New Roman" w:cs="Times New Roman"/>
          <w:sz w:val="24"/>
          <w:szCs w:val="24"/>
          <w:lang w:val="kk-KZ"/>
        </w:rPr>
        <w:t xml:space="preserve"> </w:t>
      </w:r>
      <w:r w:rsidR="009237C4" w:rsidRPr="005F4AE1">
        <w:rPr>
          <w:rFonts w:ascii="Times New Roman" w:hAnsi="Times New Roman" w:cs="Times New Roman"/>
          <w:sz w:val="24"/>
          <w:szCs w:val="24"/>
          <w:lang w:val="kk-KZ"/>
        </w:rPr>
        <w:t>білім.</w:t>
      </w:r>
    </w:p>
    <w:p w:rsidR="008B6279" w:rsidRDefault="008B6279" w:rsidP="008B6279">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777909">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r>
        <w:rPr>
          <w:rFonts w:ascii="Times New Roman" w:hAnsi="Times New Roman" w:cs="Times New Roman"/>
          <w:sz w:val="24"/>
          <w:szCs w:val="24"/>
          <w:lang w:val="kk-KZ"/>
        </w:rPr>
        <w:t>.</w:t>
      </w:r>
    </w:p>
    <w:p w:rsidR="00042E38" w:rsidRDefault="00042E38" w:rsidP="00042E38">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A71079">
        <w:rPr>
          <w:rFonts w:ascii="Times New Roman" w:hAnsi="Times New Roman" w:cs="Times New Roman"/>
          <w:b/>
          <w:sz w:val="24"/>
          <w:szCs w:val="24"/>
          <w:lang w:val="kk-KZ"/>
        </w:rPr>
        <w:t>4</w:t>
      </w:r>
      <w:r>
        <w:rPr>
          <w:rFonts w:ascii="Times New Roman" w:hAnsi="Times New Roman" w:cs="Times New Roman"/>
          <w:b/>
          <w:sz w:val="24"/>
          <w:szCs w:val="24"/>
          <w:lang w:val="kk-KZ"/>
        </w:rPr>
        <w:t>. Кам</w:t>
      </w:r>
      <w:r w:rsidR="003F1173">
        <w:rPr>
          <w:rFonts w:ascii="Times New Roman" w:hAnsi="Times New Roman" w:cs="Times New Roman"/>
          <w:b/>
          <w:sz w:val="24"/>
          <w:szCs w:val="24"/>
          <w:lang w:val="kk-KZ"/>
        </w:rPr>
        <w:t>ералдық бақылау басқармасының №3</w:t>
      </w:r>
      <w:r>
        <w:rPr>
          <w:rFonts w:ascii="Times New Roman" w:hAnsi="Times New Roman" w:cs="Times New Roman"/>
          <w:b/>
          <w:sz w:val="24"/>
          <w:szCs w:val="24"/>
          <w:lang w:val="kk-KZ"/>
        </w:rPr>
        <w:t xml:space="preserve">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(уақытша негізгі қызметкердің бала күтіміне байланысты демалыс</w:t>
      </w:r>
      <w:r>
        <w:rPr>
          <w:rFonts w:ascii="Times New Roman" w:hAnsi="Times New Roman" w:cs="Times New Roman"/>
          <w:b/>
          <w:sz w:val="24"/>
          <w:szCs w:val="24"/>
          <w:lang w:val="kk-KZ"/>
        </w:rPr>
        <w:t>ы</w:t>
      </w:r>
      <w:r w:rsidRPr="00B26C59">
        <w:rPr>
          <w:rFonts w:ascii="Times New Roman" w:hAnsi="Times New Roman" w:cs="Times New Roman"/>
          <w:b/>
          <w:sz w:val="24"/>
          <w:szCs w:val="24"/>
          <w:lang w:val="kk-KZ"/>
        </w:rPr>
        <w:t xml:space="preserve"> мерзіміне </w:t>
      </w:r>
      <w:r>
        <w:rPr>
          <w:rFonts w:ascii="Times New Roman" w:hAnsi="Times New Roman" w:cs="Times New Roman"/>
          <w:b/>
          <w:sz w:val="24"/>
          <w:szCs w:val="24"/>
          <w:lang w:val="kk-KZ"/>
        </w:rPr>
        <w:t>07.05.2020</w:t>
      </w:r>
      <w:r w:rsidRPr="00B26C59">
        <w:rPr>
          <w:rFonts w:ascii="Times New Roman" w:hAnsi="Times New Roman" w:cs="Times New Roman"/>
          <w:b/>
          <w:sz w:val="24"/>
          <w:szCs w:val="24"/>
          <w:lang w:val="kk-KZ"/>
        </w:rPr>
        <w:t xml:space="preserve"> жылға дейін</w:t>
      </w:r>
      <w:r>
        <w:rPr>
          <w:rFonts w:ascii="Times New Roman" w:hAnsi="Times New Roman" w:cs="Times New Roman"/>
          <w:b/>
          <w:sz w:val="24"/>
          <w:szCs w:val="24"/>
          <w:lang w:val="kk-KZ"/>
        </w:rPr>
        <w:t>)</w:t>
      </w:r>
      <w:r w:rsidRPr="00B26C59">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 xml:space="preserve"> 1</w:t>
      </w:r>
      <w:r w:rsidRPr="00D71511">
        <w:rPr>
          <w:rFonts w:ascii="Times New Roman" w:hAnsi="Times New Roman" w:cs="Times New Roman"/>
          <w:b/>
          <w:sz w:val="24"/>
          <w:szCs w:val="24"/>
          <w:lang w:val="kk-KZ"/>
        </w:rPr>
        <w:t xml:space="preserve"> - бірлік.</w:t>
      </w:r>
    </w:p>
    <w:p w:rsidR="00301471" w:rsidRDefault="00301471" w:rsidP="00301471">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lastRenderedPageBreak/>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740567" w:rsidRPr="009F4D8F" w:rsidRDefault="00740567" w:rsidP="00042E38">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9237C4" w:rsidRPr="005F4AE1">
        <w:rPr>
          <w:rFonts w:ascii="Times New Roman" w:hAnsi="Times New Roman" w:cs="Times New Roman"/>
          <w:sz w:val="24"/>
          <w:szCs w:val="24"/>
          <w:lang w:val="kk-KZ"/>
        </w:rPr>
        <w:t xml:space="preserve">жоғары </w:t>
      </w:r>
      <w:r w:rsidR="009237C4">
        <w:rPr>
          <w:rFonts w:ascii="Times New Roman" w:hAnsi="Times New Roman" w:cs="Times New Roman"/>
          <w:sz w:val="24"/>
          <w:szCs w:val="24"/>
          <w:lang w:val="kk-KZ"/>
        </w:rPr>
        <w:t xml:space="preserve">құқық, </w:t>
      </w:r>
      <w:r w:rsidR="009237C4" w:rsidRPr="005F4AE1">
        <w:rPr>
          <w:rFonts w:ascii="Times New Roman" w:hAnsi="Times New Roman" w:cs="Times New Roman"/>
          <w:sz w:val="24"/>
          <w:szCs w:val="24"/>
          <w:lang w:val="kk-KZ"/>
        </w:rPr>
        <w:t>экономикалық</w:t>
      </w:r>
      <w:r w:rsidR="009237C4">
        <w:rPr>
          <w:rFonts w:ascii="Times New Roman" w:hAnsi="Times New Roman" w:cs="Times New Roman"/>
          <w:sz w:val="24"/>
          <w:szCs w:val="24"/>
          <w:lang w:val="kk-KZ"/>
        </w:rPr>
        <w:t xml:space="preserve"> </w:t>
      </w:r>
      <w:r w:rsidR="009237C4" w:rsidRPr="005F4AE1">
        <w:rPr>
          <w:rFonts w:ascii="Times New Roman" w:hAnsi="Times New Roman" w:cs="Times New Roman"/>
          <w:sz w:val="24"/>
          <w:szCs w:val="24"/>
          <w:lang w:val="kk-KZ"/>
        </w:rPr>
        <w:t>білім.</w:t>
      </w:r>
    </w:p>
    <w:p w:rsidR="00042E38" w:rsidRDefault="00042E38" w:rsidP="00042E38">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683B4A">
        <w:rPr>
          <w:rFonts w:ascii="Times New Roman" w:hAnsi="Times New Roman" w:cs="Times New Roman"/>
          <w:sz w:val="24"/>
          <w:szCs w:val="24"/>
          <w:lang w:val="kk-KZ"/>
        </w:rPr>
        <w:t>Салық</w:t>
      </w:r>
      <w:r>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1216BA">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BC0E45" w:rsidRPr="00386EF5" w:rsidRDefault="004F5B24" w:rsidP="00BC0E45">
      <w:pPr>
        <w:pStyle w:val="a8"/>
        <w:jc w:val="both"/>
        <w:rPr>
          <w:rFonts w:ascii="Times New Roman" w:hAnsi="Times New Roman" w:cs="Times New Roman"/>
          <w:b/>
          <w:sz w:val="24"/>
          <w:szCs w:val="24"/>
          <w:lang w:val="kk-KZ"/>
        </w:rPr>
      </w:pPr>
      <w:r>
        <w:rPr>
          <w:rStyle w:val="s1"/>
          <w:b w:val="0"/>
          <w:color w:val="000000" w:themeColor="text1"/>
          <w:sz w:val="24"/>
          <w:szCs w:val="24"/>
          <w:lang w:val="kk-KZ"/>
        </w:rPr>
        <w:tab/>
      </w:r>
      <w:r w:rsidR="00A71079" w:rsidRPr="00DA4EE1">
        <w:rPr>
          <w:rStyle w:val="s1"/>
          <w:color w:val="000000" w:themeColor="text1"/>
          <w:sz w:val="24"/>
          <w:szCs w:val="24"/>
          <w:lang w:val="kk-KZ"/>
        </w:rPr>
        <w:t>5</w:t>
      </w:r>
      <w:r w:rsidR="00BC0E45" w:rsidRPr="00DA4EE1">
        <w:rPr>
          <w:rFonts w:ascii="Times New Roman" w:hAnsi="Times New Roman" w:cs="Times New Roman"/>
          <w:sz w:val="24"/>
          <w:szCs w:val="24"/>
          <w:lang w:val="kk-KZ"/>
        </w:rPr>
        <w:t>.</w:t>
      </w:r>
      <w:r w:rsidR="00BC0E45">
        <w:rPr>
          <w:rFonts w:ascii="Times New Roman" w:hAnsi="Times New Roman" w:cs="Times New Roman"/>
          <w:b/>
          <w:sz w:val="24"/>
          <w:szCs w:val="24"/>
          <w:lang w:val="kk-KZ"/>
        </w:rPr>
        <w:t xml:space="preserve"> </w:t>
      </w:r>
      <w:r w:rsidR="00BC0E45" w:rsidRPr="00386EF5">
        <w:rPr>
          <w:rFonts w:ascii="Times New Roman" w:hAnsi="Times New Roman" w:cs="Times New Roman"/>
          <w:b/>
          <w:sz w:val="24"/>
          <w:szCs w:val="24"/>
          <w:lang w:val="kk-KZ"/>
        </w:rPr>
        <w:t>Жанама салықтарды әкімшілендіру басқармасының ҚҚС әкімшілендіру және аудит бөлімінің бас маманына, (уақытша негізгі қызметкерлердің бала күтіміне байланысты демалыстары мерзіміне 27.08.2019, 20.09.2018 жылға дейін 2-бірлік)                    С-О-5 санаты - 3 бірлік.</w:t>
      </w:r>
    </w:p>
    <w:p w:rsidR="00301471" w:rsidRDefault="00301471" w:rsidP="00301471">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BC0E45" w:rsidRPr="001F1A15" w:rsidRDefault="00BC0E45" w:rsidP="00BC0E45">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BC0E45" w:rsidRPr="001F3291" w:rsidRDefault="00BC0E45" w:rsidP="00BC0E45">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Pr="001F3291">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 бойынша шешім туралы мәлімет, 2-Н есептілігін жасақтау;  артық төленген ҚҚС сомасын жұмыс жасау және талдау; Мемлекеттік кірістер басқармаларында ҚҚС бюджетпен өтеу сомасын уақтылы қайтарылуын бақылау.</w:t>
      </w:r>
    </w:p>
    <w:p w:rsidR="00BC0E45" w:rsidRDefault="00BC0E45" w:rsidP="00BC0E4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F338B8">
        <w:rPr>
          <w:rFonts w:ascii="Times New Roman" w:hAnsi="Times New Roman" w:cs="Times New Roman"/>
          <w:b/>
          <w:sz w:val="24"/>
          <w:szCs w:val="24"/>
          <w:lang w:val="kk-KZ"/>
        </w:rPr>
        <w:t>6</w:t>
      </w:r>
      <w:r>
        <w:rPr>
          <w:rFonts w:ascii="Times New Roman" w:hAnsi="Times New Roman" w:cs="Times New Roman"/>
          <w:b/>
          <w:sz w:val="24"/>
          <w:szCs w:val="24"/>
          <w:lang w:val="kk-KZ"/>
        </w:rPr>
        <w:t xml:space="preserve">. </w:t>
      </w:r>
      <w:r w:rsidRPr="00386EF5">
        <w:rPr>
          <w:rFonts w:ascii="Times New Roman" w:hAnsi="Times New Roman" w:cs="Times New Roman"/>
          <w:b/>
          <w:sz w:val="24"/>
          <w:szCs w:val="24"/>
          <w:lang w:val="kk-KZ"/>
        </w:rPr>
        <w:t xml:space="preserve">Жанама салықтарды әкімшілендіру басқармасының </w:t>
      </w:r>
      <w:r>
        <w:rPr>
          <w:rFonts w:ascii="Times New Roman" w:hAnsi="Times New Roman" w:cs="Times New Roman"/>
          <w:b/>
          <w:sz w:val="24"/>
          <w:szCs w:val="24"/>
          <w:lang w:val="kk-KZ"/>
        </w:rPr>
        <w:t>Акциздерді</w:t>
      </w:r>
      <w:r w:rsidRPr="00386EF5">
        <w:rPr>
          <w:rFonts w:ascii="Times New Roman" w:hAnsi="Times New Roman" w:cs="Times New Roman"/>
          <w:b/>
          <w:sz w:val="24"/>
          <w:szCs w:val="24"/>
          <w:lang w:val="kk-KZ"/>
        </w:rPr>
        <w:t xml:space="preserve"> әкімшілендіру бөлімінің бас маманына</w:t>
      </w:r>
      <w:r>
        <w:rPr>
          <w:rFonts w:ascii="Times New Roman" w:hAnsi="Times New Roman" w:cs="Times New Roman"/>
          <w:b/>
          <w:sz w:val="24"/>
          <w:szCs w:val="24"/>
          <w:lang w:val="kk-KZ"/>
        </w:rPr>
        <w:t>,  С-О-5 санаты</w:t>
      </w:r>
      <w:r w:rsidRPr="00386EF5">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386EF5">
        <w:rPr>
          <w:rFonts w:ascii="Times New Roman" w:hAnsi="Times New Roman" w:cs="Times New Roman"/>
          <w:b/>
          <w:sz w:val="24"/>
          <w:szCs w:val="24"/>
          <w:lang w:val="kk-KZ"/>
        </w:rPr>
        <w:t xml:space="preserve"> бірлік.</w:t>
      </w:r>
    </w:p>
    <w:p w:rsidR="00D330E6" w:rsidRDefault="00D330E6" w:rsidP="00D330E6">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BC0E45" w:rsidRPr="001F1A15" w:rsidRDefault="00BC0E45" w:rsidP="00BC0E45">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BC0E45" w:rsidRPr="00345E45" w:rsidRDefault="00BC0E45" w:rsidP="00BC0E45">
      <w:pPr>
        <w:pStyle w:val="a8"/>
        <w:jc w:val="both"/>
        <w:rPr>
          <w:rStyle w:val="s0"/>
          <w:rFonts w:eastAsia="Times New Roman"/>
          <w:sz w:val="24"/>
          <w:szCs w:val="24"/>
          <w:lang w:val="kk-KZ"/>
        </w:rPr>
      </w:pPr>
      <w:r>
        <w:rPr>
          <w:b/>
          <w:lang w:val="kk-KZ"/>
        </w:rPr>
        <w:tab/>
      </w:r>
      <w:r w:rsidRPr="00027AD4">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345E45">
        <w:rPr>
          <w:rFonts w:ascii="Times New Roman" w:hAnsi="Times New Roman" w:cs="Times New Roman"/>
          <w:sz w:val="24"/>
          <w:szCs w:val="24"/>
          <w:lang w:val="kk-KZ"/>
        </w:rPr>
        <w:t>Бөлім туралы Ережеге сәйкес жалпы басшылық жасау; Бөлім құзыреті шеңберінде заңнаманы дұрыс және біркелкі қолдану бойынша жұмысты орындауды дайындау, қорытындылау, бақылау; Бөлімнің  Мемлекеттік кірістер комитеті бөлімшелерімен және мемлекеттік органдармен өзара іс-әрекетін ұйымдастыру, нормативтік құқықтық актілерді талдауға қатысу.</w:t>
      </w:r>
    </w:p>
    <w:p w:rsidR="006D2298" w:rsidRPr="00186F6F" w:rsidRDefault="00BC0E45" w:rsidP="009B029A">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bookmarkEnd w:id="0"/>
      <w:r w:rsidR="00956FAF" w:rsidRPr="00186F6F">
        <w:rPr>
          <w:rFonts w:ascii="Times New Roman" w:hAnsi="Times New Roman" w:cs="Times New Roman"/>
          <w:b/>
          <w:sz w:val="24"/>
          <w:szCs w:val="24"/>
          <w:lang w:val="kk-KZ"/>
        </w:rPr>
        <w:t>С-О-5 санаты бойынша к</w:t>
      </w:r>
      <w:r w:rsidR="006D2298" w:rsidRPr="00186F6F">
        <w:rPr>
          <w:rFonts w:ascii="Times New Roman" w:hAnsi="Times New Roman" w:cs="Times New Roman"/>
          <w:b/>
          <w:sz w:val="24"/>
          <w:szCs w:val="24"/>
          <w:lang w:val="kk-KZ"/>
        </w:rPr>
        <w:t xml:space="preserve">онкурсқа қатысушыларға қойылатын талаптар: </w:t>
      </w:r>
    </w:p>
    <w:p w:rsidR="00F24941" w:rsidRPr="00F24941" w:rsidRDefault="009B029A" w:rsidP="00F24941">
      <w:pPr>
        <w:pStyle w:val="a8"/>
        <w:jc w:val="both"/>
        <w:rPr>
          <w:sz w:val="24"/>
          <w:szCs w:val="24"/>
          <w:lang w:val="kk-KZ"/>
        </w:rPr>
      </w:pPr>
      <w:bookmarkStart w:id="1" w:name="z238"/>
      <w:r w:rsidRPr="00F24941">
        <w:rPr>
          <w:sz w:val="24"/>
          <w:szCs w:val="24"/>
          <w:lang w:val="kk-KZ"/>
        </w:rPr>
        <w:tab/>
      </w:r>
      <w:bookmarkEnd w:id="1"/>
      <w:r w:rsidR="00F24941" w:rsidRPr="00F24941">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24941" w:rsidRPr="00F24941" w:rsidRDefault="00F24941" w:rsidP="00F24941">
      <w:pPr>
        <w:pStyle w:val="a8"/>
        <w:jc w:val="both"/>
        <w:rPr>
          <w:sz w:val="24"/>
          <w:szCs w:val="24"/>
          <w:lang w:val="kk-KZ"/>
        </w:rPr>
      </w:pPr>
      <w:r w:rsidRPr="00BA71CF">
        <w:rPr>
          <w:rStyle w:val="s0"/>
          <w:b w:val="0"/>
          <w:i w:val="0"/>
          <w:dstrike w:val="0"/>
          <w:sz w:val="24"/>
          <w:szCs w:val="24"/>
          <w:lang w:val="kk-KZ"/>
        </w:rPr>
        <w:tab/>
      </w:r>
      <w:r w:rsidRPr="00F24941">
        <w:rPr>
          <w:rStyle w:val="s0"/>
          <w:b w:val="0"/>
          <w:i w:val="0"/>
          <w:dstrike w:val="0"/>
          <w:sz w:val="24"/>
          <w:szCs w:val="24"/>
          <w:lang w:val="kk-KZ"/>
        </w:rPr>
        <w:t>жұмыс тәжірибесі келесі талаптардың біріне сәйкес болуы тиіс:</w:t>
      </w:r>
    </w:p>
    <w:p w:rsidR="00C63CF0" w:rsidRPr="00C63CF0" w:rsidRDefault="00F24941" w:rsidP="00C63CF0">
      <w:pPr>
        <w:pStyle w:val="a8"/>
        <w:jc w:val="both"/>
        <w:rPr>
          <w:rFonts w:ascii="Calibri" w:eastAsia="Times New Roman" w:hAnsi="Calibri" w:cs="Times New Roman"/>
          <w:b/>
          <w:i/>
          <w:lang w:val="kk-KZ"/>
        </w:rPr>
      </w:pPr>
      <w:r w:rsidRPr="00C63CF0">
        <w:rPr>
          <w:rStyle w:val="s0"/>
          <w:b w:val="0"/>
          <w:i w:val="0"/>
          <w:dstrike w:val="0"/>
          <w:sz w:val="24"/>
          <w:szCs w:val="24"/>
          <w:lang w:val="kk-KZ"/>
        </w:rPr>
        <w:tab/>
      </w:r>
      <w:r w:rsidR="00C63CF0" w:rsidRPr="00C63CF0">
        <w:rPr>
          <w:rStyle w:val="s0"/>
          <w:rFonts w:eastAsia="Times New Roman"/>
          <w:b w:val="0"/>
          <w:i w:val="0"/>
          <w:dstrike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lastRenderedPageBreak/>
        <w:tab/>
      </w:r>
      <w:r w:rsidRPr="00C63CF0">
        <w:rPr>
          <w:rStyle w:val="s0"/>
          <w:rFonts w:eastAsia="Times New Roman"/>
          <w:b w:val="0"/>
          <w:i w:val="0"/>
          <w:dstrike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51A3D" w:rsidRDefault="00C63CF0" w:rsidP="00751A3D">
      <w:pPr>
        <w:pStyle w:val="a8"/>
        <w:jc w:val="both"/>
        <w:rPr>
          <w:rStyle w:val="s0"/>
          <w:b w:val="0"/>
          <w:i w:val="0"/>
          <w:dstrike w:val="0"/>
          <w:sz w:val="24"/>
          <w:szCs w:val="24"/>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51A3D" w:rsidRPr="00751A3D" w:rsidRDefault="00751A3D" w:rsidP="00751A3D">
      <w:pPr>
        <w:pStyle w:val="a8"/>
        <w:jc w:val="both"/>
        <w:rPr>
          <w:b/>
          <w:i/>
          <w:lang w:val="kk-KZ"/>
        </w:rPr>
      </w:pPr>
      <w:r>
        <w:rPr>
          <w:rStyle w:val="s0"/>
          <w:b w:val="0"/>
          <w:i w:val="0"/>
          <w:dstrike w:val="0"/>
          <w:sz w:val="24"/>
          <w:szCs w:val="24"/>
          <w:lang w:val="kk-KZ"/>
        </w:rPr>
        <w:tab/>
      </w:r>
      <w:r w:rsidRPr="00E867E0">
        <w:rPr>
          <w:rFonts w:ascii="Times New Roman" w:hAnsi="Times New Roman" w:cs="Times New Roman"/>
          <w:b/>
          <w:iCs/>
          <w:lang w:val="kk-KZ"/>
        </w:rPr>
        <w:t xml:space="preserve">Конкурсқа қатысу үшін қажетті құжаттар: </w:t>
      </w:r>
    </w:p>
    <w:p w:rsidR="00751A3D" w:rsidRPr="00E867E0" w:rsidRDefault="00751A3D" w:rsidP="00751A3D">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751A3D" w:rsidRPr="00E867E0" w:rsidRDefault="00751A3D" w:rsidP="00751A3D">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 xml:space="preserve">Қағидалардың </w:t>
      </w:r>
      <w:r w:rsidRPr="00E867E0">
        <w:rPr>
          <w:rFonts w:ascii="Times New Roman" w:hAnsi="Times New Roman" w:cs="Times New Roman"/>
          <w:sz w:val="24"/>
          <w:szCs w:val="24"/>
          <w:lang w:val="kk-KZ"/>
        </w:rPr>
        <w:t>2-қосымшасына сәйкес нысандағы өтініш;</w:t>
      </w:r>
    </w:p>
    <w:p w:rsidR="00751A3D" w:rsidRPr="00E867E0" w:rsidRDefault="00751A3D" w:rsidP="00751A3D">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Pr="00E867E0">
        <w:rPr>
          <w:rFonts w:ascii="Times New Roman" w:hAnsi="Times New Roman" w:cs="Times New Roman"/>
          <w:sz w:val="24"/>
          <w:szCs w:val="24"/>
          <w:lang w:val="kk-KZ"/>
        </w:rPr>
        <w:tab/>
        <w:t>.</w:t>
      </w:r>
    </w:p>
    <w:p w:rsidR="00751A3D" w:rsidRPr="00E867E0" w:rsidRDefault="00751A3D" w:rsidP="00751A3D">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751A3D" w:rsidRDefault="00751A3D" w:rsidP="00751A3D">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1A3D" w:rsidRPr="00A0138E"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751A3D" w:rsidRPr="008B3945"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xml:space="preserve">, </w:t>
      </w:r>
      <w:r w:rsidR="007B7CC7" w:rsidRPr="007449D6">
        <w:rPr>
          <w:rFonts w:ascii="Times New Roman" w:hAnsi="Times New Roman" w:cs="Times New Roman"/>
          <w:sz w:val="24"/>
          <w:szCs w:val="24"/>
          <w:lang w:val="kk-KZ"/>
        </w:rPr>
        <w:t>A.Urkingaliyeva@kgd.gov.kz</w:t>
      </w:r>
      <w:r>
        <w:rPr>
          <w:rFonts w:ascii="Times New Roman" w:hAnsi="Times New Roman" w:cs="Times New Roman"/>
          <w:sz w:val="24"/>
          <w:szCs w:val="24"/>
          <w:lang w:val="kk-KZ"/>
        </w:rPr>
        <w:t xml:space="preserve"> электрондық пошта адресіне </w:t>
      </w:r>
      <w:r w:rsidRPr="008B3945">
        <w:rPr>
          <w:rFonts w:ascii="Times New Roman" w:hAnsi="Times New Roman" w:cs="Times New Roman"/>
          <w:sz w:val="24"/>
          <w:szCs w:val="24"/>
          <w:lang w:val="kk-KZ"/>
        </w:rPr>
        <w:t xml:space="preserve">немесе «E-gov» электрондық Үкімет порталы арқылы  электрондық түрде берулеріне болады. </w:t>
      </w:r>
    </w:p>
    <w:p w:rsidR="00751A3D" w:rsidRPr="008B3945" w:rsidRDefault="00751A3D" w:rsidP="00751A3D">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751A3D" w:rsidRPr="008B3945" w:rsidRDefault="00751A3D" w:rsidP="00751A3D">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облысы бойынша Мемлекеттік кірістер департаментінде  өтеді</w:t>
      </w:r>
      <w:r w:rsidRPr="00E83567">
        <w:rPr>
          <w:rFonts w:ascii="Times New Roman" w:hAnsi="Times New Roman" w:cs="Times New Roman"/>
          <w:sz w:val="24"/>
          <w:szCs w:val="24"/>
          <w:lang w:val="kk-KZ"/>
        </w:rPr>
        <w:t>.</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w:t>
      </w:r>
      <w:r w:rsidRPr="00E83567">
        <w:rPr>
          <w:rFonts w:ascii="Times New Roman" w:hAnsi="Times New Roman" w:cs="Times New Roman"/>
          <w:sz w:val="24"/>
          <w:szCs w:val="24"/>
          <w:lang w:val="kk-KZ"/>
        </w:rPr>
        <w:lastRenderedPageBreak/>
        <w:t>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873A3" w:rsidRDefault="00A873A3" w:rsidP="00A873A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E584E">
        <w:rPr>
          <w:rFonts w:ascii="Times New Roman" w:hAnsi="Times New Roman" w:cs="Times New Roman"/>
          <w:sz w:val="24"/>
          <w:szCs w:val="24"/>
          <w:lang w:val="kk-KZ"/>
        </w:rPr>
        <w:t xml:space="preserve">"Конкурсқа қатысатын және бос лауазымға орналасуға (оның ішінде екі және одан көп лауазымдарға) арналған әңгімелесуге жіберілген кандидат бір әңгімелесуден өтеді, оның барысында оған үміттенген бос лауазымға </w:t>
      </w:r>
      <w:r>
        <w:rPr>
          <w:rFonts w:ascii="Times New Roman" w:hAnsi="Times New Roman" w:cs="Times New Roman"/>
          <w:sz w:val="24"/>
          <w:szCs w:val="24"/>
          <w:lang w:val="kk-KZ"/>
        </w:rPr>
        <w:t>б</w:t>
      </w:r>
      <w:r w:rsidRPr="002E584E">
        <w:rPr>
          <w:rFonts w:ascii="Times New Roman" w:hAnsi="Times New Roman" w:cs="Times New Roman"/>
          <w:sz w:val="24"/>
          <w:szCs w:val="24"/>
          <w:lang w:val="kk-KZ"/>
        </w:rPr>
        <w:t>айланысты сұрақтар қойылады және осы Қағидалардың 54 және 91-тармақтарымен белгіленген жағдайларда конкурс комиссиясы айқындаған тақырыптардың біреуіне ғана</w:t>
      </w:r>
      <w:r>
        <w:rPr>
          <w:rFonts w:ascii="Times New Roman" w:hAnsi="Times New Roman" w:cs="Times New Roman"/>
          <w:sz w:val="24"/>
          <w:szCs w:val="24"/>
          <w:lang w:val="kk-KZ"/>
        </w:rPr>
        <w:t xml:space="preserve"> эссе жазады."</w:t>
      </w:r>
    </w:p>
    <w:p w:rsidR="00A873A3" w:rsidRDefault="00A873A3" w:rsidP="00A873A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E584E">
        <w:rPr>
          <w:rFonts w:ascii="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w:t>
      </w:r>
    </w:p>
    <w:p w:rsidR="00751A3D" w:rsidRPr="008517CE" w:rsidRDefault="00751A3D" w:rsidP="00751A3D">
      <w:pPr>
        <w:pStyle w:val="a8"/>
        <w:jc w:val="both"/>
        <w:rPr>
          <w:rFonts w:ascii="Times New Roman" w:hAnsi="Times New Roman" w:cs="Times New Roman"/>
          <w:color w:val="FF0000"/>
          <w:sz w:val="24"/>
          <w:szCs w:val="24"/>
          <w:lang w:val="kk-KZ"/>
        </w:rPr>
      </w:pPr>
    </w:p>
    <w:p w:rsidR="00751A3D" w:rsidRPr="00D56DFC" w:rsidRDefault="00751A3D" w:rsidP="00751A3D">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751A3D" w:rsidRPr="002E74D7" w:rsidRDefault="00751A3D" w:rsidP="00751A3D">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751A3D" w:rsidRPr="002E74D7" w:rsidRDefault="00751A3D" w:rsidP="00751A3D">
      <w:pPr>
        <w:spacing w:after="0" w:line="240" w:lineRule="auto"/>
        <w:ind w:firstLine="709"/>
        <w:contextualSpacing/>
        <w:rPr>
          <w:rFonts w:ascii="Times New Roman" w:hAnsi="Times New Roman" w:cs="Times New Roman"/>
          <w:b/>
          <w:color w:val="000000"/>
          <w:sz w:val="28"/>
          <w:szCs w:val="28"/>
          <w:lang w:val="kk-KZ"/>
        </w:rPr>
      </w:pPr>
    </w:p>
    <w:p w:rsidR="00751A3D" w:rsidRPr="002E74D7" w:rsidRDefault="00751A3D" w:rsidP="00751A3D">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751A3D" w:rsidRPr="002E74D7"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751A3D"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lastRenderedPageBreak/>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Pr="002E74D7"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Pr="002E74D7" w:rsidRDefault="00751A3D" w:rsidP="00751A3D">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2E74D7" w:rsidRDefault="00751A3D" w:rsidP="00751A3D">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681C55"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ED6AD5" w:rsidRPr="00681C55" w:rsidRDefault="00ED6AD5" w:rsidP="00C63CF0">
      <w:pPr>
        <w:pStyle w:val="a8"/>
        <w:jc w:val="both"/>
        <w:rPr>
          <w:rFonts w:ascii="Times New Roman" w:hAnsi="Times New Roman" w:cs="Times New Roman"/>
          <w:color w:val="000000"/>
          <w:sz w:val="28"/>
          <w:szCs w:val="28"/>
          <w:lang w:val="kk-KZ"/>
        </w:rPr>
      </w:pP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61D"/>
    <w:rsid w:val="00002F51"/>
    <w:rsid w:val="00006505"/>
    <w:rsid w:val="00020682"/>
    <w:rsid w:val="000217B9"/>
    <w:rsid w:val="0002620C"/>
    <w:rsid w:val="00032E0A"/>
    <w:rsid w:val="00035B55"/>
    <w:rsid w:val="00036A7C"/>
    <w:rsid w:val="00037998"/>
    <w:rsid w:val="00042E38"/>
    <w:rsid w:val="00053562"/>
    <w:rsid w:val="00057708"/>
    <w:rsid w:val="00065BB6"/>
    <w:rsid w:val="00066F8B"/>
    <w:rsid w:val="0007239D"/>
    <w:rsid w:val="00084066"/>
    <w:rsid w:val="00085C5E"/>
    <w:rsid w:val="00086281"/>
    <w:rsid w:val="000A174A"/>
    <w:rsid w:val="000A27AF"/>
    <w:rsid w:val="000A6E45"/>
    <w:rsid w:val="000B7E8A"/>
    <w:rsid w:val="000F3C45"/>
    <w:rsid w:val="000F662F"/>
    <w:rsid w:val="00106426"/>
    <w:rsid w:val="0011497B"/>
    <w:rsid w:val="001153A8"/>
    <w:rsid w:val="001171E3"/>
    <w:rsid w:val="001216BA"/>
    <w:rsid w:val="0012371E"/>
    <w:rsid w:val="00134909"/>
    <w:rsid w:val="001471E1"/>
    <w:rsid w:val="00150C7F"/>
    <w:rsid w:val="00153EE2"/>
    <w:rsid w:val="00162DCB"/>
    <w:rsid w:val="001632C0"/>
    <w:rsid w:val="00164CA0"/>
    <w:rsid w:val="001662C1"/>
    <w:rsid w:val="00175F05"/>
    <w:rsid w:val="0018641F"/>
    <w:rsid w:val="00186F6F"/>
    <w:rsid w:val="001936EA"/>
    <w:rsid w:val="00196446"/>
    <w:rsid w:val="001A4C77"/>
    <w:rsid w:val="001B0C4A"/>
    <w:rsid w:val="001B106B"/>
    <w:rsid w:val="001B6D18"/>
    <w:rsid w:val="001C4156"/>
    <w:rsid w:val="001D2B13"/>
    <w:rsid w:val="001D4BEC"/>
    <w:rsid w:val="001E0F41"/>
    <w:rsid w:val="001E66F6"/>
    <w:rsid w:val="001E783A"/>
    <w:rsid w:val="001F1A15"/>
    <w:rsid w:val="001F3291"/>
    <w:rsid w:val="00203F1A"/>
    <w:rsid w:val="00220153"/>
    <w:rsid w:val="00231EA4"/>
    <w:rsid w:val="00237F68"/>
    <w:rsid w:val="00241A09"/>
    <w:rsid w:val="00245319"/>
    <w:rsid w:val="00245B91"/>
    <w:rsid w:val="00246557"/>
    <w:rsid w:val="00250EC2"/>
    <w:rsid w:val="002579C8"/>
    <w:rsid w:val="00263FB3"/>
    <w:rsid w:val="0027334F"/>
    <w:rsid w:val="00274409"/>
    <w:rsid w:val="00274F72"/>
    <w:rsid w:val="0027596A"/>
    <w:rsid w:val="00287AAB"/>
    <w:rsid w:val="0029408F"/>
    <w:rsid w:val="002A3331"/>
    <w:rsid w:val="002A46B0"/>
    <w:rsid w:val="002A5A9C"/>
    <w:rsid w:val="002A5FCB"/>
    <w:rsid w:val="002D1FC1"/>
    <w:rsid w:val="002E0104"/>
    <w:rsid w:val="002E589D"/>
    <w:rsid w:val="002F3ED8"/>
    <w:rsid w:val="002F550C"/>
    <w:rsid w:val="002F589F"/>
    <w:rsid w:val="00301471"/>
    <w:rsid w:val="00311482"/>
    <w:rsid w:val="00316BE2"/>
    <w:rsid w:val="00350162"/>
    <w:rsid w:val="00353C9F"/>
    <w:rsid w:val="00365952"/>
    <w:rsid w:val="003719D9"/>
    <w:rsid w:val="003742C6"/>
    <w:rsid w:val="00375A19"/>
    <w:rsid w:val="00381ACE"/>
    <w:rsid w:val="00384BA7"/>
    <w:rsid w:val="00386616"/>
    <w:rsid w:val="00387C42"/>
    <w:rsid w:val="00390700"/>
    <w:rsid w:val="003910E5"/>
    <w:rsid w:val="003974CF"/>
    <w:rsid w:val="003A08A3"/>
    <w:rsid w:val="003A0C47"/>
    <w:rsid w:val="003A5CAE"/>
    <w:rsid w:val="003A797D"/>
    <w:rsid w:val="003B0B35"/>
    <w:rsid w:val="003B370C"/>
    <w:rsid w:val="003B3E08"/>
    <w:rsid w:val="003B6CB7"/>
    <w:rsid w:val="003C4E16"/>
    <w:rsid w:val="003C605F"/>
    <w:rsid w:val="003C7EA5"/>
    <w:rsid w:val="003E396A"/>
    <w:rsid w:val="003E3F45"/>
    <w:rsid w:val="003E60FA"/>
    <w:rsid w:val="003F1173"/>
    <w:rsid w:val="003F4E0D"/>
    <w:rsid w:val="003F7071"/>
    <w:rsid w:val="00403987"/>
    <w:rsid w:val="00403F1D"/>
    <w:rsid w:val="004154DB"/>
    <w:rsid w:val="00424AC8"/>
    <w:rsid w:val="00424E80"/>
    <w:rsid w:val="00426798"/>
    <w:rsid w:val="00443619"/>
    <w:rsid w:val="00445EE6"/>
    <w:rsid w:val="0044703D"/>
    <w:rsid w:val="00451B7C"/>
    <w:rsid w:val="00453C7F"/>
    <w:rsid w:val="00464337"/>
    <w:rsid w:val="00464493"/>
    <w:rsid w:val="00473A89"/>
    <w:rsid w:val="004877E6"/>
    <w:rsid w:val="00487802"/>
    <w:rsid w:val="004B0DFB"/>
    <w:rsid w:val="004B1E1D"/>
    <w:rsid w:val="004B4ABC"/>
    <w:rsid w:val="004C3D45"/>
    <w:rsid w:val="004D1AD7"/>
    <w:rsid w:val="004D1F4A"/>
    <w:rsid w:val="004F54E9"/>
    <w:rsid w:val="004F5B24"/>
    <w:rsid w:val="00501A4B"/>
    <w:rsid w:val="005035E9"/>
    <w:rsid w:val="00526FCF"/>
    <w:rsid w:val="00540D77"/>
    <w:rsid w:val="00555796"/>
    <w:rsid w:val="00557241"/>
    <w:rsid w:val="00557266"/>
    <w:rsid w:val="00557C6D"/>
    <w:rsid w:val="00566068"/>
    <w:rsid w:val="0057353E"/>
    <w:rsid w:val="00573797"/>
    <w:rsid w:val="00575872"/>
    <w:rsid w:val="005808EE"/>
    <w:rsid w:val="00582871"/>
    <w:rsid w:val="005929B2"/>
    <w:rsid w:val="00595FFB"/>
    <w:rsid w:val="005A157D"/>
    <w:rsid w:val="005A30AA"/>
    <w:rsid w:val="005A4EBC"/>
    <w:rsid w:val="005A64A6"/>
    <w:rsid w:val="005A7AC1"/>
    <w:rsid w:val="005B674E"/>
    <w:rsid w:val="005E1B7A"/>
    <w:rsid w:val="005E20EF"/>
    <w:rsid w:val="005E7FA7"/>
    <w:rsid w:val="005F4AE1"/>
    <w:rsid w:val="005F5BAB"/>
    <w:rsid w:val="00610FEF"/>
    <w:rsid w:val="00621FCE"/>
    <w:rsid w:val="006506FF"/>
    <w:rsid w:val="00650CEC"/>
    <w:rsid w:val="006543D6"/>
    <w:rsid w:val="006550EC"/>
    <w:rsid w:val="0065581B"/>
    <w:rsid w:val="006603A0"/>
    <w:rsid w:val="00671575"/>
    <w:rsid w:val="0067402B"/>
    <w:rsid w:val="006747DA"/>
    <w:rsid w:val="00681C55"/>
    <w:rsid w:val="006821D9"/>
    <w:rsid w:val="00683B4A"/>
    <w:rsid w:val="00691E06"/>
    <w:rsid w:val="00692650"/>
    <w:rsid w:val="006A1666"/>
    <w:rsid w:val="006A4611"/>
    <w:rsid w:val="006C1D64"/>
    <w:rsid w:val="006D2298"/>
    <w:rsid w:val="006D48F1"/>
    <w:rsid w:val="006D5E75"/>
    <w:rsid w:val="006E116D"/>
    <w:rsid w:val="006E2867"/>
    <w:rsid w:val="006E593B"/>
    <w:rsid w:val="006F6C21"/>
    <w:rsid w:val="007229E3"/>
    <w:rsid w:val="0072662A"/>
    <w:rsid w:val="00727EB9"/>
    <w:rsid w:val="00730D88"/>
    <w:rsid w:val="007356E4"/>
    <w:rsid w:val="00740567"/>
    <w:rsid w:val="007449D6"/>
    <w:rsid w:val="007505DE"/>
    <w:rsid w:val="00751A3D"/>
    <w:rsid w:val="007523C1"/>
    <w:rsid w:val="00763E98"/>
    <w:rsid w:val="00772C35"/>
    <w:rsid w:val="0077714E"/>
    <w:rsid w:val="00777909"/>
    <w:rsid w:val="007811E2"/>
    <w:rsid w:val="00783042"/>
    <w:rsid w:val="00783108"/>
    <w:rsid w:val="007839D3"/>
    <w:rsid w:val="00783A3C"/>
    <w:rsid w:val="00784588"/>
    <w:rsid w:val="0078495F"/>
    <w:rsid w:val="007954F1"/>
    <w:rsid w:val="00797176"/>
    <w:rsid w:val="00797D1A"/>
    <w:rsid w:val="007B7CC7"/>
    <w:rsid w:val="007C03F5"/>
    <w:rsid w:val="007C28F4"/>
    <w:rsid w:val="007C2B12"/>
    <w:rsid w:val="007D616D"/>
    <w:rsid w:val="007D6774"/>
    <w:rsid w:val="007E3DA7"/>
    <w:rsid w:val="00803568"/>
    <w:rsid w:val="00812FBE"/>
    <w:rsid w:val="00820CE1"/>
    <w:rsid w:val="008246FB"/>
    <w:rsid w:val="00830D74"/>
    <w:rsid w:val="00832359"/>
    <w:rsid w:val="00833B80"/>
    <w:rsid w:val="008414F8"/>
    <w:rsid w:val="0084631A"/>
    <w:rsid w:val="0085167E"/>
    <w:rsid w:val="008517CE"/>
    <w:rsid w:val="00853275"/>
    <w:rsid w:val="008562DA"/>
    <w:rsid w:val="00861693"/>
    <w:rsid w:val="0086734F"/>
    <w:rsid w:val="00867966"/>
    <w:rsid w:val="00877FC1"/>
    <w:rsid w:val="00880026"/>
    <w:rsid w:val="008816B7"/>
    <w:rsid w:val="00884339"/>
    <w:rsid w:val="00886AC6"/>
    <w:rsid w:val="008912E2"/>
    <w:rsid w:val="00896DAE"/>
    <w:rsid w:val="008B25D7"/>
    <w:rsid w:val="008B3945"/>
    <w:rsid w:val="008B6279"/>
    <w:rsid w:val="008D0820"/>
    <w:rsid w:val="008D7AB5"/>
    <w:rsid w:val="008F0148"/>
    <w:rsid w:val="008F4448"/>
    <w:rsid w:val="008F5D4D"/>
    <w:rsid w:val="00906822"/>
    <w:rsid w:val="0090754A"/>
    <w:rsid w:val="00912150"/>
    <w:rsid w:val="009237C4"/>
    <w:rsid w:val="0092660C"/>
    <w:rsid w:val="00934873"/>
    <w:rsid w:val="009426EF"/>
    <w:rsid w:val="009448C7"/>
    <w:rsid w:val="00955594"/>
    <w:rsid w:val="00956FAF"/>
    <w:rsid w:val="0096329A"/>
    <w:rsid w:val="00967617"/>
    <w:rsid w:val="0097791C"/>
    <w:rsid w:val="00983B46"/>
    <w:rsid w:val="009937AE"/>
    <w:rsid w:val="009A3E40"/>
    <w:rsid w:val="009B029A"/>
    <w:rsid w:val="009B1426"/>
    <w:rsid w:val="009C3508"/>
    <w:rsid w:val="009C4457"/>
    <w:rsid w:val="009F2112"/>
    <w:rsid w:val="009F4D8F"/>
    <w:rsid w:val="009F7BEB"/>
    <w:rsid w:val="009F7C8A"/>
    <w:rsid w:val="00A0138E"/>
    <w:rsid w:val="00A024F1"/>
    <w:rsid w:val="00A0337C"/>
    <w:rsid w:val="00A03560"/>
    <w:rsid w:val="00A1207E"/>
    <w:rsid w:val="00A2053C"/>
    <w:rsid w:val="00A318EC"/>
    <w:rsid w:val="00A50BA9"/>
    <w:rsid w:val="00A57926"/>
    <w:rsid w:val="00A63508"/>
    <w:rsid w:val="00A63518"/>
    <w:rsid w:val="00A66385"/>
    <w:rsid w:val="00A67559"/>
    <w:rsid w:val="00A71079"/>
    <w:rsid w:val="00A73CA5"/>
    <w:rsid w:val="00A76B50"/>
    <w:rsid w:val="00A77CF8"/>
    <w:rsid w:val="00A828D1"/>
    <w:rsid w:val="00A873A3"/>
    <w:rsid w:val="00AA339D"/>
    <w:rsid w:val="00AA3800"/>
    <w:rsid w:val="00AB2CFC"/>
    <w:rsid w:val="00AC3D07"/>
    <w:rsid w:val="00AD0DA6"/>
    <w:rsid w:val="00AD2D5B"/>
    <w:rsid w:val="00AE0DCE"/>
    <w:rsid w:val="00AE2918"/>
    <w:rsid w:val="00AE38DD"/>
    <w:rsid w:val="00AE767A"/>
    <w:rsid w:val="00AF1827"/>
    <w:rsid w:val="00AF3532"/>
    <w:rsid w:val="00B001D3"/>
    <w:rsid w:val="00B2094E"/>
    <w:rsid w:val="00B2212A"/>
    <w:rsid w:val="00B2417A"/>
    <w:rsid w:val="00B2527B"/>
    <w:rsid w:val="00B35AA5"/>
    <w:rsid w:val="00B404CF"/>
    <w:rsid w:val="00B52D80"/>
    <w:rsid w:val="00B5456E"/>
    <w:rsid w:val="00B560A8"/>
    <w:rsid w:val="00B659D2"/>
    <w:rsid w:val="00B757E9"/>
    <w:rsid w:val="00B83201"/>
    <w:rsid w:val="00B8685B"/>
    <w:rsid w:val="00BA32FE"/>
    <w:rsid w:val="00BA53AC"/>
    <w:rsid w:val="00BA70A0"/>
    <w:rsid w:val="00BA71CF"/>
    <w:rsid w:val="00BB78CB"/>
    <w:rsid w:val="00BC0E45"/>
    <w:rsid w:val="00BC0F60"/>
    <w:rsid w:val="00BC0F78"/>
    <w:rsid w:val="00BE5109"/>
    <w:rsid w:val="00BF15FF"/>
    <w:rsid w:val="00C05AD0"/>
    <w:rsid w:val="00C12842"/>
    <w:rsid w:val="00C25D10"/>
    <w:rsid w:val="00C3365A"/>
    <w:rsid w:val="00C33923"/>
    <w:rsid w:val="00C41833"/>
    <w:rsid w:val="00C4472E"/>
    <w:rsid w:val="00C5569F"/>
    <w:rsid w:val="00C56C2F"/>
    <w:rsid w:val="00C62D43"/>
    <w:rsid w:val="00C63CF0"/>
    <w:rsid w:val="00C671D7"/>
    <w:rsid w:val="00C7470C"/>
    <w:rsid w:val="00C82E99"/>
    <w:rsid w:val="00C83FFA"/>
    <w:rsid w:val="00C85A6B"/>
    <w:rsid w:val="00CA21EE"/>
    <w:rsid w:val="00CA52BE"/>
    <w:rsid w:val="00CA5F85"/>
    <w:rsid w:val="00CB7E89"/>
    <w:rsid w:val="00CC05D5"/>
    <w:rsid w:val="00CE2E74"/>
    <w:rsid w:val="00CE3639"/>
    <w:rsid w:val="00CE3F75"/>
    <w:rsid w:val="00CE7215"/>
    <w:rsid w:val="00CF13E3"/>
    <w:rsid w:val="00CF36A9"/>
    <w:rsid w:val="00D00CBD"/>
    <w:rsid w:val="00D12A09"/>
    <w:rsid w:val="00D16096"/>
    <w:rsid w:val="00D174E5"/>
    <w:rsid w:val="00D2355D"/>
    <w:rsid w:val="00D330E6"/>
    <w:rsid w:val="00D36A55"/>
    <w:rsid w:val="00D402E4"/>
    <w:rsid w:val="00D6662E"/>
    <w:rsid w:val="00D714FE"/>
    <w:rsid w:val="00D7484C"/>
    <w:rsid w:val="00D827E0"/>
    <w:rsid w:val="00D868F8"/>
    <w:rsid w:val="00D9640E"/>
    <w:rsid w:val="00DA4EE1"/>
    <w:rsid w:val="00DB1613"/>
    <w:rsid w:val="00DB67D4"/>
    <w:rsid w:val="00DB7A3E"/>
    <w:rsid w:val="00DB7C08"/>
    <w:rsid w:val="00DC1B20"/>
    <w:rsid w:val="00DC2365"/>
    <w:rsid w:val="00DD047A"/>
    <w:rsid w:val="00DD2915"/>
    <w:rsid w:val="00DE3156"/>
    <w:rsid w:val="00DE378B"/>
    <w:rsid w:val="00DF3315"/>
    <w:rsid w:val="00DF5B9A"/>
    <w:rsid w:val="00E0120D"/>
    <w:rsid w:val="00E04023"/>
    <w:rsid w:val="00E06DB8"/>
    <w:rsid w:val="00E07A01"/>
    <w:rsid w:val="00E11FD7"/>
    <w:rsid w:val="00E173FD"/>
    <w:rsid w:val="00E25A10"/>
    <w:rsid w:val="00E42890"/>
    <w:rsid w:val="00E50B9E"/>
    <w:rsid w:val="00E553CC"/>
    <w:rsid w:val="00E62782"/>
    <w:rsid w:val="00E74B02"/>
    <w:rsid w:val="00E8118B"/>
    <w:rsid w:val="00E83567"/>
    <w:rsid w:val="00E867E0"/>
    <w:rsid w:val="00E926AB"/>
    <w:rsid w:val="00E934F4"/>
    <w:rsid w:val="00E979E1"/>
    <w:rsid w:val="00EA1FBB"/>
    <w:rsid w:val="00EA793A"/>
    <w:rsid w:val="00EB1D38"/>
    <w:rsid w:val="00EC1321"/>
    <w:rsid w:val="00EC761A"/>
    <w:rsid w:val="00ED6AD5"/>
    <w:rsid w:val="00EE3725"/>
    <w:rsid w:val="00EE6785"/>
    <w:rsid w:val="00EF4449"/>
    <w:rsid w:val="00EF645C"/>
    <w:rsid w:val="00F105C0"/>
    <w:rsid w:val="00F235A2"/>
    <w:rsid w:val="00F24941"/>
    <w:rsid w:val="00F33101"/>
    <w:rsid w:val="00F338B8"/>
    <w:rsid w:val="00F45B26"/>
    <w:rsid w:val="00F52294"/>
    <w:rsid w:val="00F54E4C"/>
    <w:rsid w:val="00F556F0"/>
    <w:rsid w:val="00F62B17"/>
    <w:rsid w:val="00F80E37"/>
    <w:rsid w:val="00F8254E"/>
    <w:rsid w:val="00F83812"/>
    <w:rsid w:val="00F8648C"/>
    <w:rsid w:val="00F916C6"/>
    <w:rsid w:val="00F9308B"/>
    <w:rsid w:val="00F95206"/>
    <w:rsid w:val="00FA5426"/>
    <w:rsid w:val="00FB4126"/>
    <w:rsid w:val="00FC4675"/>
    <w:rsid w:val="00FD0A7D"/>
    <w:rsid w:val="00FD195E"/>
    <w:rsid w:val="00FD2083"/>
    <w:rsid w:val="00FD3803"/>
    <w:rsid w:val="00FF2C39"/>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 w:type="paragraph" w:styleId="HTML">
    <w:name w:val="HTML Preformatted"/>
    <w:basedOn w:val="a"/>
    <w:link w:val="HTML0"/>
    <w:rsid w:val="0065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6550EC"/>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107</cp:revision>
  <cp:lastPrinted>2018-04-02T09:40:00Z</cp:lastPrinted>
  <dcterms:created xsi:type="dcterms:W3CDTF">2018-03-15T10:57:00Z</dcterms:created>
  <dcterms:modified xsi:type="dcterms:W3CDTF">2018-07-03T10:37:00Z</dcterms:modified>
</cp:coreProperties>
</file>