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E0" w:rsidRPr="00BA57C9" w:rsidRDefault="00A606E0" w:rsidP="00A606E0">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w:t>
      </w:r>
      <w:r w:rsidRPr="00BA57C9">
        <w:rPr>
          <w:rFonts w:ascii="Times New Roman" w:hAnsi="Times New Roman" w:cs="Times New Roman"/>
          <w:b/>
          <w:sz w:val="24"/>
          <w:szCs w:val="24"/>
          <w:lang w:val="kk-KZ"/>
        </w:rPr>
        <w:t>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060005</w:t>
      </w:r>
      <w:r>
        <w:rPr>
          <w:rFonts w:ascii="Times New Roman" w:hAnsi="Times New Roman" w:cs="Times New Roman"/>
          <w:b/>
          <w:sz w:val="24"/>
          <w:szCs w:val="24"/>
          <w:lang w:val="kk-KZ"/>
        </w:rPr>
        <w:t>,</w:t>
      </w:r>
      <w:r w:rsidRPr="00BA57C9">
        <w:rPr>
          <w:rFonts w:ascii="Times New Roman" w:hAnsi="Times New Roman" w:cs="Times New Roman"/>
          <w:b/>
          <w:sz w:val="24"/>
          <w:szCs w:val="24"/>
          <w:lang w:val="kk-KZ"/>
        </w:rPr>
        <w:t xml:space="preserve">                      город Атырау, проспект Азаттык  94-А, телефон для справок (7122) 45-</w:t>
      </w:r>
      <w:r>
        <w:rPr>
          <w:rFonts w:ascii="Times New Roman" w:hAnsi="Times New Roman" w:cs="Times New Roman"/>
          <w:b/>
          <w:sz w:val="24"/>
          <w:szCs w:val="24"/>
          <w:lang w:val="kk-KZ"/>
        </w:rPr>
        <w:t>18-79, факс 45-15-67 электронные</w:t>
      </w:r>
      <w:r w:rsidRPr="00BA57C9">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hyperlink r:id="rId6" w:history="1">
        <w:r w:rsidRPr="00BA57C9">
          <w:rPr>
            <w:rStyle w:val="a3"/>
            <w:rFonts w:ascii="Times New Roman" w:hAnsi="Times New Roman" w:cs="Times New Roman"/>
            <w:b/>
            <w:sz w:val="24"/>
            <w:szCs w:val="24"/>
            <w:lang w:val="kk-KZ"/>
          </w:rPr>
          <w:t>ekagazgalieva@taxatyrau.mgd.kz</w:t>
        </w:r>
      </w:hyperlink>
      <w:r w:rsidRPr="00BA57C9">
        <w:rPr>
          <w:rFonts w:ascii="Times New Roman" w:hAnsi="Times New Roman" w:cs="Times New Roman"/>
          <w:sz w:val="24"/>
          <w:szCs w:val="24"/>
          <w:lang w:val="kk-KZ"/>
        </w:rPr>
        <w:t xml:space="preserve">, </w:t>
      </w:r>
      <w:hyperlink r:id="rId7" w:history="1">
        <w:r w:rsidRPr="00BA57C9">
          <w:rPr>
            <w:rStyle w:val="a3"/>
            <w:rFonts w:ascii="Times New Roman" w:hAnsi="Times New Roman" w:cs="Times New Roman"/>
            <w:b/>
            <w:sz w:val="24"/>
            <w:szCs w:val="24"/>
            <w:lang w:val="kk-KZ"/>
          </w:rPr>
          <w:t>ekagazgalieva@kgd.gov.kz</w:t>
        </w:r>
      </w:hyperlink>
      <w:r>
        <w:rPr>
          <w:lang w:val="kk-KZ"/>
        </w:rPr>
        <w:t xml:space="preserve"> </w:t>
      </w:r>
      <w:r w:rsidRPr="00BA57C9">
        <w:rPr>
          <w:rFonts w:ascii="Times New Roman" w:hAnsi="Times New Roman" w:cs="Times New Roman"/>
          <w:b/>
          <w:sz w:val="24"/>
          <w:szCs w:val="24"/>
          <w:lang w:val="kk-KZ"/>
        </w:rPr>
        <w:t>объя</w:t>
      </w:r>
      <w:r>
        <w:rPr>
          <w:rFonts w:ascii="Times New Roman" w:hAnsi="Times New Roman" w:cs="Times New Roman"/>
          <w:b/>
          <w:sz w:val="24"/>
          <w:szCs w:val="24"/>
          <w:lang w:val="kk-KZ"/>
        </w:rPr>
        <w:t>в</w:t>
      </w:r>
      <w:r w:rsidRPr="00BA57C9">
        <w:rPr>
          <w:rFonts w:ascii="Times New Roman" w:hAnsi="Times New Roman" w:cs="Times New Roman"/>
          <w:b/>
          <w:sz w:val="24"/>
          <w:szCs w:val="24"/>
          <w:lang w:val="kk-KZ"/>
        </w:rPr>
        <w:t>ляет общий конкурс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на занятие административных государственных должностей корпуса «Б»</w:t>
      </w:r>
    </w:p>
    <w:p w:rsidR="00A606E0" w:rsidRDefault="00A606E0" w:rsidP="00A606E0">
      <w:pPr>
        <w:snapToGrid w:val="0"/>
        <w:spacing w:after="0"/>
        <w:ind w:firstLine="705"/>
        <w:jc w:val="both"/>
        <w:rPr>
          <w:rFonts w:ascii="Times New Roman" w:hAnsi="Times New Roman" w:cs="Times New Roman"/>
          <w:sz w:val="24"/>
          <w:szCs w:val="24"/>
          <w:lang w:val="kk-KZ"/>
        </w:rPr>
      </w:pPr>
    </w:p>
    <w:p w:rsidR="00A606E0" w:rsidRPr="00480EF8" w:rsidRDefault="00A606E0" w:rsidP="00A606E0">
      <w:pPr>
        <w:snapToGrid w:val="0"/>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480EF8">
        <w:rPr>
          <w:rFonts w:ascii="Times New Roman" w:hAnsi="Times New Roman" w:cs="Times New Roman"/>
          <w:b/>
          <w:sz w:val="24"/>
          <w:szCs w:val="24"/>
          <w:lang w:val="kk-KZ"/>
        </w:rPr>
        <w:t>Ведущий специалист отдела администрирова</w:t>
      </w:r>
      <w:r>
        <w:rPr>
          <w:rFonts w:ascii="Times New Roman" w:hAnsi="Times New Roman" w:cs="Times New Roman"/>
          <w:b/>
          <w:sz w:val="24"/>
          <w:szCs w:val="24"/>
          <w:lang w:val="kk-KZ"/>
        </w:rPr>
        <w:t>ния юридических лиц,  категория С-R-5, 1 - единица.</w:t>
      </w:r>
    </w:p>
    <w:p w:rsidR="00A606E0" w:rsidRPr="00B80B2E" w:rsidRDefault="00A606E0" w:rsidP="00A606E0">
      <w:pPr>
        <w:pStyle w:val="a7"/>
        <w:ind w:firstLine="708"/>
        <w:jc w:val="both"/>
        <w:rPr>
          <w:b/>
          <w:lang w:val="kk-KZ"/>
        </w:rPr>
      </w:pPr>
      <w:r>
        <w:rPr>
          <w:b/>
          <w:lang w:val="kk-KZ"/>
        </w:rPr>
        <w:t>Должностной оклад в зависимости от выслуги лет от 64 690 до 88 279 тенге.</w:t>
      </w:r>
    </w:p>
    <w:p w:rsidR="00A606E0" w:rsidRDefault="00A606E0" w:rsidP="00A606E0">
      <w:pPr>
        <w:spacing w:after="0" w:line="240" w:lineRule="auto"/>
        <w:ind w:firstLine="708"/>
        <w:jc w:val="both"/>
        <w:rPr>
          <w:rFonts w:ascii="Times New Roman" w:hAnsi="Times New Roman" w:cs="Times New Roman"/>
          <w:sz w:val="24"/>
          <w:szCs w:val="24"/>
          <w:lang w:val="kk-KZ"/>
        </w:rPr>
      </w:pPr>
      <w:r w:rsidRPr="00480EF8">
        <w:rPr>
          <w:rFonts w:ascii="Times New Roman" w:hAnsi="Times New Roman" w:cs="Times New Roman"/>
          <w:b/>
          <w:sz w:val="24"/>
          <w:szCs w:val="24"/>
          <w:lang w:val="kk-KZ"/>
        </w:rPr>
        <w:t xml:space="preserve">Функциональные обязанности: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A606E0" w:rsidRDefault="00A606E0" w:rsidP="00A606E0">
      <w:pPr>
        <w:pStyle w:val="a7"/>
        <w:ind w:firstLine="708"/>
        <w:jc w:val="both"/>
        <w:rPr>
          <w:b/>
          <w:lang w:val="kk-KZ"/>
        </w:rPr>
      </w:pPr>
      <w:r>
        <w:rPr>
          <w:b/>
          <w:lang w:val="kk-KZ"/>
        </w:rPr>
        <w:t xml:space="preserve">2. Ведущий специалист отдела по работе с налогоплательщиками, </w:t>
      </w:r>
      <w:r w:rsidRPr="0058526C">
        <w:rPr>
          <w:b/>
          <w:lang w:val="kk-KZ"/>
        </w:rPr>
        <w:t xml:space="preserve">категория </w:t>
      </w:r>
      <w:r>
        <w:rPr>
          <w:b/>
          <w:lang w:val="kk-KZ"/>
        </w:rPr>
        <w:t xml:space="preserve"> С-R-5, 1 - единица.</w:t>
      </w:r>
    </w:p>
    <w:p w:rsidR="00A606E0" w:rsidRPr="00B80B2E" w:rsidRDefault="00A606E0" w:rsidP="00A606E0">
      <w:pPr>
        <w:pStyle w:val="a7"/>
        <w:ind w:firstLine="708"/>
        <w:jc w:val="both"/>
        <w:rPr>
          <w:b/>
          <w:lang w:val="kk-KZ"/>
        </w:rPr>
      </w:pPr>
      <w:r>
        <w:rPr>
          <w:b/>
          <w:lang w:val="kk-KZ"/>
        </w:rPr>
        <w:t>Должностной оклад в зависимости от выслуги лет от 64 690 до 88 279 тенге.</w:t>
      </w:r>
    </w:p>
    <w:p w:rsidR="00A606E0" w:rsidRPr="00DF0F42" w:rsidRDefault="00A606E0" w:rsidP="00A606E0">
      <w:pPr>
        <w:spacing w:after="0" w:line="240" w:lineRule="auto"/>
        <w:jc w:val="both"/>
        <w:rPr>
          <w:rFonts w:ascii="Times New Roman" w:hAnsi="Times New Roman" w:cs="Times New Roman"/>
          <w:sz w:val="24"/>
          <w:szCs w:val="24"/>
          <w:lang w:val="kk-KZ"/>
        </w:rPr>
      </w:pPr>
      <w:r>
        <w:rPr>
          <w:b/>
          <w:lang w:val="kk-KZ"/>
        </w:rPr>
        <w:tab/>
      </w:r>
      <w:r w:rsidRPr="00EB52AC">
        <w:rPr>
          <w:rFonts w:ascii="Times New Roman" w:hAnsi="Times New Roman" w:cs="Times New Roman"/>
          <w:b/>
          <w:sz w:val="24"/>
          <w:szCs w:val="24"/>
          <w:lang w:val="kk-KZ"/>
        </w:rPr>
        <w:t>Функциональные обязанности:</w:t>
      </w:r>
      <w:r>
        <w:rPr>
          <w:b/>
          <w:lang w:val="kk-KZ"/>
        </w:rPr>
        <w:t xml:space="preserve"> </w:t>
      </w:r>
      <w:r>
        <w:rPr>
          <w:rFonts w:ascii="Times New Roman" w:hAnsi="Times New Roman" w:cs="Times New Roman"/>
          <w:sz w:val="24"/>
          <w:szCs w:val="24"/>
          <w:lang w:val="kk-KZ"/>
        </w:rPr>
        <w:t xml:space="preserve">формирование уведомлений о непредставлении налоговой отчетности по результатам камерального контроля, </w:t>
      </w:r>
      <w:r w:rsidRPr="004F52B1">
        <w:rPr>
          <w:rFonts w:ascii="Times New Roman" w:eastAsia="Times New Roman" w:hAnsi="Times New Roman" w:cs="Times New Roman"/>
          <w:sz w:val="24"/>
          <w:szCs w:val="24"/>
          <w:lang w:val="kk-KZ"/>
        </w:rPr>
        <w:t>д</w:t>
      </w:r>
      <w:proofErr w:type="spellStart"/>
      <w:r w:rsidRPr="004F52B1">
        <w:rPr>
          <w:rFonts w:ascii="Times New Roman" w:eastAsia="Times New Roman" w:hAnsi="Times New Roman" w:cs="Times New Roman"/>
          <w:sz w:val="24"/>
          <w:szCs w:val="24"/>
        </w:rPr>
        <w:t>авать</w:t>
      </w:r>
      <w:proofErr w:type="spellEnd"/>
      <w:r w:rsidRPr="004F52B1">
        <w:rPr>
          <w:rFonts w:ascii="Times New Roman" w:eastAsia="Times New Roman" w:hAnsi="Times New Roman" w:cs="Times New Roman"/>
          <w:sz w:val="24"/>
          <w:szCs w:val="24"/>
        </w:rPr>
        <w:t xml:space="preserve"> разъяснения налогоплательщикам по изменениям в налоговом законодательстве,</w:t>
      </w:r>
      <w:r w:rsidRPr="00C62086">
        <w:rPr>
          <w:rFonts w:ascii="Calibri" w:eastAsia="Times New Roman" w:hAnsi="Calibri" w:cs="Times New Roman"/>
        </w:rPr>
        <w:t xml:space="preserve"> </w:t>
      </w:r>
      <w:r w:rsidRPr="00DF0F42">
        <w:rPr>
          <w:rFonts w:ascii="Times New Roman" w:eastAsia="Times New Roman" w:hAnsi="Times New Roman" w:cs="Times New Roman"/>
          <w:sz w:val="24"/>
          <w:szCs w:val="24"/>
        </w:rPr>
        <w:t>вручение уведомлений о неисполнении налогоплательщиком налоговых обязательств.</w:t>
      </w:r>
    </w:p>
    <w:p w:rsidR="00A606E0" w:rsidRDefault="00A606E0" w:rsidP="00A606E0">
      <w:pPr>
        <w:pStyle w:val="a7"/>
        <w:ind w:firstLine="708"/>
        <w:jc w:val="both"/>
        <w:rPr>
          <w:b/>
          <w:lang w:val="kk-KZ"/>
        </w:rPr>
      </w:pPr>
      <w:r>
        <w:rPr>
          <w:b/>
          <w:lang w:val="kk-KZ"/>
        </w:rPr>
        <w:t>3. Ведущий специалист отдела автоматизированного камерального контроля,</w:t>
      </w:r>
      <w:r w:rsidRPr="001A0BDD">
        <w:rPr>
          <w:b/>
          <w:lang w:val="kk-KZ"/>
        </w:rPr>
        <w:t xml:space="preserve"> </w:t>
      </w:r>
      <w:r w:rsidRPr="0058526C">
        <w:rPr>
          <w:b/>
          <w:lang w:val="kk-KZ"/>
        </w:rPr>
        <w:t xml:space="preserve">категория </w:t>
      </w:r>
      <w:r>
        <w:rPr>
          <w:b/>
          <w:lang w:val="kk-KZ"/>
        </w:rPr>
        <w:t xml:space="preserve"> С-R-5, 1 - единица </w:t>
      </w:r>
      <w:r w:rsidRPr="00B72908">
        <w:rPr>
          <w:b/>
          <w:lang w:val="kk-KZ"/>
        </w:rPr>
        <w:t xml:space="preserve">(временно, на период нахождения основного работника по уходу за ребенком до </w:t>
      </w:r>
      <w:r>
        <w:rPr>
          <w:b/>
          <w:lang w:val="kk-KZ"/>
        </w:rPr>
        <w:t>01.05.2020 г.)</w:t>
      </w:r>
    </w:p>
    <w:p w:rsidR="00A606E0" w:rsidRPr="00B80B2E" w:rsidRDefault="00A606E0" w:rsidP="00A606E0">
      <w:pPr>
        <w:pStyle w:val="a7"/>
        <w:ind w:firstLine="708"/>
        <w:jc w:val="both"/>
        <w:rPr>
          <w:b/>
          <w:lang w:val="kk-KZ"/>
        </w:rPr>
      </w:pPr>
      <w:r>
        <w:rPr>
          <w:b/>
          <w:lang w:val="kk-KZ"/>
        </w:rPr>
        <w:t>Должностной оклад в зависимости от выслуги лет от 64 690 до 88 279 тенге.</w:t>
      </w:r>
    </w:p>
    <w:p w:rsidR="00A606E0" w:rsidRPr="001A1A1D" w:rsidRDefault="00A606E0" w:rsidP="00A606E0">
      <w:pPr>
        <w:spacing w:after="0" w:line="240" w:lineRule="auto"/>
        <w:ind w:firstLine="708"/>
        <w:jc w:val="both"/>
        <w:rPr>
          <w:rFonts w:ascii="Times New Roman" w:hAnsi="Times New Roman" w:cs="Times New Roman"/>
          <w:sz w:val="24"/>
          <w:szCs w:val="24"/>
        </w:rPr>
      </w:pPr>
      <w:r w:rsidRPr="00FA5B77">
        <w:rPr>
          <w:rFonts w:ascii="Times New Roman" w:hAnsi="Times New Roman" w:cs="Times New Roman"/>
          <w:b/>
          <w:sz w:val="24"/>
          <w:szCs w:val="24"/>
          <w:lang w:val="kk-KZ"/>
        </w:rPr>
        <w:t>Функциональные обязанности:</w:t>
      </w:r>
      <w:r w:rsidRPr="00911E7D">
        <w:rPr>
          <w:b/>
          <w:lang w:val="kk-KZ"/>
        </w:rPr>
        <w:t xml:space="preserve"> </w:t>
      </w:r>
      <w:r w:rsidRPr="001A1A1D">
        <w:rPr>
          <w:rFonts w:ascii="Times New Roman" w:hAnsi="Times New Roman" w:cs="Times New Roman"/>
          <w:sz w:val="24"/>
          <w:szCs w:val="24"/>
          <w:lang w:val="kk-KZ"/>
        </w:rPr>
        <w:t>Обработка уведомлении об устранении нарушений выявленных по результатам камерального контроля, присвоение статуса об отправке уведомления, сравнение информации по полученным сведениям касающихся по видам деятельности налогоплательщика.</w:t>
      </w:r>
    </w:p>
    <w:p w:rsidR="00A606E0" w:rsidRDefault="00A606E0" w:rsidP="00A606E0">
      <w:pPr>
        <w:pStyle w:val="a7"/>
        <w:ind w:firstLine="708"/>
        <w:jc w:val="both"/>
        <w:rPr>
          <w:lang w:val="kk-KZ"/>
        </w:rPr>
      </w:pPr>
      <w:r w:rsidRPr="00911E7D">
        <w:rPr>
          <w:b/>
          <w:lang w:val="kk-KZ"/>
        </w:rPr>
        <w:t xml:space="preserve">Требования к участникам конкурса: </w:t>
      </w:r>
      <w:r w:rsidRPr="00911E7D">
        <w:rPr>
          <w:lang w:val="kk-KZ"/>
        </w:rPr>
        <w:t xml:space="preserve"> 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(экономическое</w:t>
      </w:r>
      <w:r>
        <w:rPr>
          <w:lang w:val="kk-KZ"/>
        </w:rPr>
        <w:t>, юридическое</w:t>
      </w:r>
      <w:r w:rsidRPr="00911E7D">
        <w:rPr>
          <w:lang w:val="kk-KZ"/>
        </w:rPr>
        <w:t xml:space="preserve">); </w:t>
      </w:r>
    </w:p>
    <w:p w:rsidR="00A606E0" w:rsidRPr="00911E7D" w:rsidRDefault="00A606E0" w:rsidP="00A606E0">
      <w:pPr>
        <w:pStyle w:val="a7"/>
        <w:ind w:firstLine="708"/>
        <w:jc w:val="both"/>
        <w:rPr>
          <w:lang w:val="kk-KZ"/>
        </w:rPr>
      </w:pPr>
      <w:r w:rsidRPr="00911E7D">
        <w:rPr>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606E0" w:rsidRDefault="00A606E0" w:rsidP="00A606E0">
      <w:pPr>
        <w:pStyle w:val="a7"/>
        <w:ind w:firstLine="708"/>
        <w:jc w:val="both"/>
        <w:rPr>
          <w:lang w:val="kk-KZ"/>
        </w:rPr>
      </w:pPr>
      <w:r w:rsidRPr="00911E7D">
        <w:rPr>
          <w:lang w:val="kk-KZ"/>
        </w:rPr>
        <w:t>опыт работы не требуется.</w:t>
      </w:r>
    </w:p>
    <w:p w:rsidR="00A606E0" w:rsidRPr="00911E7D" w:rsidRDefault="00A606E0" w:rsidP="00A606E0">
      <w:pPr>
        <w:pStyle w:val="a7"/>
        <w:ind w:firstLine="708"/>
        <w:jc w:val="both"/>
        <w:rPr>
          <w:lang w:val="kk-KZ"/>
        </w:rPr>
      </w:pPr>
    </w:p>
    <w:p w:rsidR="00A606E0" w:rsidRPr="004B103A" w:rsidRDefault="00A606E0" w:rsidP="00A606E0">
      <w:pPr>
        <w:pStyle w:val="a7"/>
        <w:jc w:val="center"/>
        <w:rPr>
          <w:b/>
          <w:lang w:val="kk-KZ"/>
        </w:rPr>
      </w:pPr>
      <w:r>
        <w:rPr>
          <w:b/>
          <w:lang w:val="kk-KZ"/>
        </w:rPr>
        <w:t>Для участия в общем конкурсе представляются следующие документы:</w:t>
      </w:r>
    </w:p>
    <w:p w:rsidR="00A606E0" w:rsidRPr="00472D6D" w:rsidRDefault="00A606E0" w:rsidP="00A606E0">
      <w:pPr>
        <w:pStyle w:val="a7"/>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A606E0" w:rsidRPr="00472D6D" w:rsidRDefault="00A606E0" w:rsidP="00A606E0">
      <w:pPr>
        <w:pStyle w:val="a7"/>
        <w:ind w:firstLine="708"/>
        <w:jc w:val="both"/>
      </w:pPr>
      <w:r>
        <w:rPr>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472D6D">
        <w:rPr>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A606E0" w:rsidRDefault="00A606E0" w:rsidP="00A606E0">
      <w:pPr>
        <w:pStyle w:val="a7"/>
        <w:ind w:firstLine="708"/>
        <w:jc w:val="both"/>
        <w:rPr>
          <w:color w:val="000000"/>
          <w:lang w:val="kk-KZ"/>
        </w:rPr>
      </w:pPr>
      <w:r>
        <w:rPr>
          <w:color w:val="000000"/>
          <w:lang w:val="kk-KZ"/>
        </w:rPr>
        <w:t xml:space="preserve">3) </w:t>
      </w:r>
      <w:r w:rsidRPr="00472D6D">
        <w:rPr>
          <w:color w:val="000000"/>
        </w:rPr>
        <w:t>копии документов об образовании</w:t>
      </w:r>
      <w:r>
        <w:rPr>
          <w:color w:val="000000"/>
          <w:lang w:val="kk-KZ"/>
        </w:rPr>
        <w:t xml:space="preserve"> и прилодений к ним, </w:t>
      </w:r>
      <w:r w:rsidRPr="00472D6D">
        <w:rPr>
          <w:color w:val="000000"/>
        </w:rPr>
        <w:t xml:space="preserve"> засвидетельствованные нотариально;</w:t>
      </w:r>
    </w:p>
    <w:p w:rsidR="00A606E0" w:rsidRPr="00ED3B65"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D3B65">
        <w:rPr>
          <w:rFonts w:ascii="Times New Roman" w:hAnsi="Times New Roman" w:cs="Times New Roman"/>
          <w:color w:val="000000"/>
          <w:sz w:val="24"/>
          <w:szCs w:val="24"/>
        </w:rPr>
        <w:t>нострификации</w:t>
      </w:r>
      <w:proofErr w:type="spellEnd"/>
      <w:r w:rsidRPr="00ED3B65">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w:t>
      </w:r>
      <w:r w:rsidRPr="00ED3B65">
        <w:rPr>
          <w:rFonts w:ascii="Times New Roman" w:hAnsi="Times New Roman" w:cs="Times New Roman"/>
          <w:color w:val="000000"/>
          <w:sz w:val="24"/>
          <w:szCs w:val="24"/>
        </w:rPr>
        <w:lastRenderedPageBreak/>
        <w:t>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A606E0" w:rsidRPr="00ED3B65"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выданной акционерным обществом «Центр международных программ».</w:t>
      </w:r>
    </w:p>
    <w:p w:rsidR="00A606E0" w:rsidRPr="00ED3B65"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606E0" w:rsidRPr="00472D6D" w:rsidRDefault="00A606E0" w:rsidP="00A606E0">
      <w:pPr>
        <w:pStyle w:val="a7"/>
        <w:jc w:val="both"/>
      </w:pPr>
      <w:r>
        <w:rPr>
          <w:color w:val="000000"/>
          <w:lang w:val="kk-KZ"/>
        </w:rPr>
        <w:tab/>
        <w:t xml:space="preserve">4) </w:t>
      </w:r>
      <w:r w:rsidRPr="00472D6D">
        <w:rPr>
          <w:color w:val="000000"/>
        </w:rPr>
        <w:t>копия документа, подтверждающего трудовую деятельность, засвидетельствованная нотариально</w:t>
      </w:r>
      <w:r>
        <w:rPr>
          <w:color w:val="000000"/>
          <w:lang w:val="kk-KZ"/>
        </w:rPr>
        <w:t xml:space="preserve"> либо удостоверенная кадровой службой с места работы</w:t>
      </w:r>
      <w:r w:rsidRPr="00472D6D">
        <w:rPr>
          <w:color w:val="000000"/>
        </w:rPr>
        <w:t>;</w:t>
      </w:r>
    </w:p>
    <w:p w:rsidR="00A606E0" w:rsidRPr="003B7DAA"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3B7DAA">
        <w:rPr>
          <w:rFonts w:ascii="Times New Roman" w:hAnsi="Times New Roman" w:cs="Times New Roman"/>
          <w:color w:val="000000"/>
          <w:sz w:val="24"/>
          <w:szCs w:val="24"/>
          <w:lang w:val="kk-KZ"/>
        </w:rPr>
        <w:t xml:space="preserve">5) </w:t>
      </w:r>
      <w:r w:rsidRPr="003B7DAA">
        <w:rPr>
          <w:rFonts w:ascii="Times New Roman" w:hAnsi="Times New Roman" w:cs="Times New Roman"/>
          <w:bCs/>
          <w:color w:val="000000"/>
          <w:sz w:val="24"/>
          <w:szCs w:val="24"/>
        </w:rPr>
        <w:t>медицинская</w:t>
      </w:r>
      <w:r w:rsidRPr="003B7DAA">
        <w:rPr>
          <w:rFonts w:ascii="Times New Roman" w:hAnsi="Times New Roman" w:cs="Times New Roman"/>
          <w:color w:val="000000"/>
          <w:sz w:val="24"/>
          <w:szCs w:val="24"/>
        </w:rPr>
        <w:t xml:space="preserve"> справка о состоянии здоровья </w:t>
      </w:r>
      <w:r w:rsidRPr="003B7DAA">
        <w:rPr>
          <w:rFonts w:ascii="Times New Roman" w:hAnsi="Times New Roman" w:cs="Times New Roman"/>
          <w:bCs/>
          <w:color w:val="000000"/>
          <w:sz w:val="24"/>
          <w:szCs w:val="24"/>
        </w:rPr>
        <w:t xml:space="preserve">(врачебное профессионально-консультативное заключение) </w:t>
      </w:r>
      <w:r w:rsidRPr="003B7DAA">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3B7DAA">
        <w:rPr>
          <w:rFonts w:ascii="Times New Roman" w:hAnsi="Times New Roman" w:cs="Times New Roman"/>
          <w:color w:val="000000"/>
          <w:sz w:val="24"/>
          <w:szCs w:val="24"/>
        </w:rPr>
        <w:t>и.о</w:t>
      </w:r>
      <w:proofErr w:type="spellEnd"/>
      <w:r w:rsidRPr="003B7DAA">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606E0" w:rsidRPr="003B7DAA" w:rsidRDefault="00A606E0" w:rsidP="00A606E0">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6) </w:t>
      </w:r>
      <w:r w:rsidRPr="003B7DAA">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A606E0" w:rsidRPr="003B7DAA" w:rsidRDefault="00A606E0" w:rsidP="00A606E0">
      <w:pPr>
        <w:pStyle w:val="a4"/>
        <w:tabs>
          <w:tab w:val="left" w:pos="851"/>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7) </w:t>
      </w:r>
      <w:r w:rsidRPr="003B7DAA">
        <w:rPr>
          <w:rFonts w:ascii="Times New Roman" w:hAnsi="Times New Roman" w:cs="Times New Roman"/>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3B7DAA">
        <w:rPr>
          <w:rFonts w:ascii="Times New Roman" w:hAnsi="Times New Roman" w:cs="Times New Roman"/>
          <w:color w:val="000000"/>
          <w:sz w:val="24"/>
          <w:szCs w:val="24"/>
        </w:rPr>
        <w:softHyphen/>
      </w:r>
      <w:r w:rsidRPr="003B7DAA">
        <w:rPr>
          <w:rFonts w:ascii="Times New Roman" w:hAnsi="Times New Roman" w:cs="Times New Roman"/>
          <w:color w:val="000000"/>
          <w:sz w:val="24"/>
          <w:szCs w:val="24"/>
        </w:rPr>
        <w:softHyphen/>
        <w:t>– сертификат) (либо нотариально засвидетельствованная копия сертификата);</w:t>
      </w:r>
    </w:p>
    <w:p w:rsidR="00A606E0" w:rsidRPr="003B7DAA"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8) </w:t>
      </w:r>
      <w:r w:rsidRPr="003B7DAA">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606E0" w:rsidRPr="003B7DAA" w:rsidRDefault="00A606E0" w:rsidP="00A606E0">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9) </w:t>
      </w:r>
      <w:r w:rsidRPr="003B7DAA">
        <w:rPr>
          <w:rFonts w:ascii="Times New Roman" w:hAnsi="Times New Roman" w:cs="Times New Roman"/>
          <w:color w:val="000000"/>
          <w:sz w:val="24"/>
          <w:szCs w:val="24"/>
        </w:rPr>
        <w:t>справка с психоневрологической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психоневрологической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606E0" w:rsidRPr="003B7DAA" w:rsidRDefault="00A606E0" w:rsidP="00A606E0">
      <w:pPr>
        <w:pStyle w:val="a4"/>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10) </w:t>
      </w:r>
      <w:r w:rsidRPr="003B7DAA">
        <w:rPr>
          <w:rFonts w:ascii="Times New Roman" w:hAnsi="Times New Roman" w:cs="Times New Roman"/>
          <w:color w:val="000000"/>
          <w:sz w:val="24"/>
          <w:szCs w:val="24"/>
        </w:rPr>
        <w:t>справка с наркологической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наркологической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606E0" w:rsidRPr="002C311A"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A606E0" w:rsidRPr="002C311A" w:rsidRDefault="00A606E0" w:rsidP="00A606E0">
      <w:pPr>
        <w:pStyle w:val="a4"/>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2C311A">
        <w:rPr>
          <w:rFonts w:ascii="Times New Roman" w:hAnsi="Times New Roman" w:cs="Times New Roman"/>
          <w:color w:val="000000"/>
          <w:sz w:val="24"/>
          <w:szCs w:val="24"/>
        </w:rPr>
        <w:t>и</w:t>
      </w:r>
      <w:proofErr w:type="gramEnd"/>
      <w:r w:rsidRPr="002C311A">
        <w:rPr>
          <w:rFonts w:ascii="Times New Roman" w:hAnsi="Times New Roman" w:cs="Times New Roman"/>
          <w:color w:val="000000"/>
          <w:sz w:val="24"/>
          <w:szCs w:val="24"/>
        </w:rPr>
        <w:t xml:space="preserve"> если стаж работы не требуется по вакантной должности, на которую объявлен конкурс.</w:t>
      </w:r>
    </w:p>
    <w:p w:rsidR="00A606E0" w:rsidRDefault="00A606E0" w:rsidP="00A606E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рабочих дней</w:t>
      </w:r>
      <w:r>
        <w:rPr>
          <w:rFonts w:ascii="Times New Roman" w:hAnsi="Times New Roman" w:cs="Times New Roman"/>
          <w:b/>
          <w:sz w:val="24"/>
          <w:szCs w:val="24"/>
          <w:u w:val="single"/>
          <w:lang w:val="kk-KZ"/>
        </w:rPr>
        <w:t xml:space="preserve"> </w:t>
      </w:r>
      <w:r>
        <w:rPr>
          <w:rFonts w:ascii="Times New Roman" w:hAnsi="Times New Roman" w:cs="Times New Roman"/>
          <w:b/>
          <w:sz w:val="24"/>
          <w:szCs w:val="24"/>
        </w:rPr>
        <w:t>со следующего рабочего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606E0" w:rsidRPr="00524A19" w:rsidRDefault="00A606E0" w:rsidP="00A606E0">
      <w:pPr>
        <w:pStyle w:val="a7"/>
        <w:ind w:firstLine="708"/>
        <w:jc w:val="both"/>
        <w:rPr>
          <w:color w:val="000000"/>
          <w:lang w:val="kk-KZ"/>
        </w:rPr>
      </w:pPr>
    </w:p>
    <w:p w:rsidR="00A606E0" w:rsidRDefault="00A606E0" w:rsidP="00A606E0">
      <w:pPr>
        <w:pStyle w:val="a7"/>
        <w:jc w:val="both"/>
        <w:rPr>
          <w:color w:val="000000"/>
          <w:lang w:val="kk-KZ"/>
        </w:rPr>
      </w:pPr>
    </w:p>
    <w:p w:rsidR="00A606E0" w:rsidRPr="00FA28CC" w:rsidRDefault="00A606E0" w:rsidP="00A606E0">
      <w:pPr>
        <w:autoSpaceDE w:val="0"/>
        <w:autoSpaceDN w:val="0"/>
        <w:adjustRightInd w:val="0"/>
        <w:spacing w:after="0" w:line="240" w:lineRule="auto"/>
        <w:ind w:left="-142" w:firstLine="502"/>
        <w:jc w:val="both"/>
        <w:rPr>
          <w:lang w:val="kk-KZ"/>
        </w:rPr>
      </w:pPr>
      <w:r>
        <w:rPr>
          <w:lang w:val="kk-KZ"/>
        </w:rPr>
        <w:t xml:space="preserve">  </w:t>
      </w:r>
      <w:r w:rsidRPr="00FA28CC">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в сроки приема документов.</w:t>
      </w:r>
    </w:p>
    <w:p w:rsidR="00A606E0" w:rsidRDefault="00A606E0" w:rsidP="00A606E0">
      <w:pPr>
        <w:pStyle w:val="a4"/>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        </w:t>
      </w:r>
      <w:r w:rsidRPr="00FA28C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A606E0" w:rsidRPr="00FA28CC" w:rsidRDefault="00A606E0" w:rsidP="00A606E0">
      <w:pPr>
        <w:pStyle w:val="a4"/>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A606E0" w:rsidRDefault="00A606E0" w:rsidP="00A606E0">
      <w:pPr>
        <w:pStyle w:val="a4"/>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731F2F">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06E0" w:rsidRDefault="00A606E0" w:rsidP="00A606E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Pr="006505D0">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cs="Times New Roman"/>
          <w:sz w:val="24"/>
          <w:szCs w:val="24"/>
          <w:lang w:val="kk-KZ"/>
        </w:rPr>
        <w:t>Управление государственных доходов по городу Атырау,</w:t>
      </w:r>
      <w:r>
        <w:rPr>
          <w:rFonts w:ascii="Times New Roman" w:hAnsi="Times New Roman" w:cs="Times New Roman"/>
          <w:b/>
          <w:sz w:val="24"/>
          <w:szCs w:val="24"/>
          <w:lang w:val="kk-KZ"/>
        </w:rPr>
        <w:t xml:space="preserve"> </w:t>
      </w:r>
      <w:r w:rsidRPr="006505D0">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r w:rsidRPr="00C32C55">
        <w:rPr>
          <w:rFonts w:ascii="Times New Roman" w:hAnsi="Times New Roman" w:cs="Times New Roman"/>
          <w:sz w:val="24"/>
          <w:szCs w:val="24"/>
        </w:rPr>
        <w:t xml:space="preserve"> </w:t>
      </w:r>
    </w:p>
    <w:p w:rsidR="00A606E0" w:rsidRDefault="00A606E0" w:rsidP="00A606E0">
      <w:pPr>
        <w:pStyle w:val="a4"/>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606E0" w:rsidRPr="00DE1E94" w:rsidRDefault="00A606E0" w:rsidP="00A606E0">
      <w:pPr>
        <w:pStyle w:val="a4"/>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229D6">
        <w:rPr>
          <w:rFonts w:ascii="Times New Roman" w:hAnsi="Times New Roman" w:cs="Times New Roman"/>
          <w:color w:val="000000"/>
          <w:sz w:val="24"/>
          <w:szCs w:val="24"/>
        </w:rPr>
        <w:t>маслихатов</w:t>
      </w:r>
      <w:proofErr w:type="spellEnd"/>
      <w:r w:rsidRPr="004229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cs="Times New Roman"/>
          <w:color w:val="000000"/>
          <w:sz w:val="24"/>
          <w:szCs w:val="24"/>
          <w:lang w:val="kk-KZ"/>
        </w:rPr>
        <w:t>.</w:t>
      </w:r>
    </w:p>
    <w:p w:rsidR="00A606E0" w:rsidRPr="00DE1E94" w:rsidRDefault="00A606E0" w:rsidP="00A606E0">
      <w:pPr>
        <w:pStyle w:val="a4"/>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1E9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A606E0" w:rsidRPr="00DE1E94" w:rsidRDefault="00A606E0" w:rsidP="00A606E0">
      <w:pPr>
        <w:pStyle w:val="a4"/>
        <w:tabs>
          <w:tab w:val="left" w:pos="567"/>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A606E0" w:rsidRPr="006621CA" w:rsidRDefault="00A606E0" w:rsidP="00A606E0">
      <w:pPr>
        <w:pStyle w:val="a4"/>
        <w:tabs>
          <w:tab w:val="left" w:pos="1134"/>
        </w:tabs>
        <w:spacing w:after="0" w:line="240" w:lineRule="auto"/>
        <w:ind w:left="-142" w:firstLine="709"/>
        <w:jc w:val="both"/>
        <w:rPr>
          <w:rFonts w:ascii="Times New Roman" w:hAnsi="Times New Roman" w:cs="Times New Roman"/>
          <w:color w:val="000000"/>
          <w:sz w:val="24"/>
          <w:szCs w:val="24"/>
        </w:rPr>
      </w:pPr>
      <w:r w:rsidRPr="006621CA">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621CA">
        <w:rPr>
          <w:rFonts w:ascii="Times New Roman" w:hAnsi="Times New Roman" w:cs="Times New Roman"/>
          <w:color w:val="000000"/>
          <w:sz w:val="24"/>
          <w:szCs w:val="24"/>
        </w:rPr>
        <w:t>маслихатов</w:t>
      </w:r>
      <w:proofErr w:type="spellEnd"/>
      <w:r w:rsidRPr="006621CA">
        <w:rPr>
          <w:rFonts w:ascii="Times New Roman" w:hAnsi="Times New Roman" w:cs="Times New Roman"/>
          <w:color w:val="000000"/>
          <w:sz w:val="24"/>
          <w:szCs w:val="24"/>
        </w:rPr>
        <w:t>.</w:t>
      </w:r>
    </w:p>
    <w:p w:rsidR="00A606E0" w:rsidRDefault="00A606E0" w:rsidP="00A606E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Правила проведения конкурса и образцы документов утверждены приказом Председателя Агентства</w:t>
      </w:r>
      <w:r w:rsidRPr="0066678D">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Республики Казахстан по делам государственной службы и противодействию коррупции от 21 февраля 2017 года №40 и опубликованы на официальном сайте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A606E0" w:rsidRDefault="00A606E0" w:rsidP="00A606E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606E0" w:rsidRDefault="00A606E0" w:rsidP="00A606E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A606E0" w:rsidRDefault="00A606E0" w:rsidP="00A606E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A606E0" w:rsidRPr="0066678D" w:rsidRDefault="00A606E0" w:rsidP="00A606E0">
      <w:pPr>
        <w:pStyle w:val="a4"/>
        <w:tabs>
          <w:tab w:val="left" w:pos="1134"/>
        </w:tabs>
        <w:spacing w:after="0" w:line="240" w:lineRule="auto"/>
        <w:ind w:left="-142"/>
        <w:jc w:val="both"/>
        <w:rPr>
          <w:rFonts w:ascii="Times New Roman" w:hAnsi="Times New Roman" w:cs="Times New Roman"/>
          <w:color w:val="000000"/>
          <w:sz w:val="24"/>
          <w:szCs w:val="24"/>
          <w:lang w:val="kk-KZ"/>
        </w:rPr>
      </w:pPr>
    </w:p>
    <w:p w:rsidR="00A606E0" w:rsidRDefault="00A606E0" w:rsidP="00A606E0">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Приложение 2</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 Правилам проведения конкурса</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на занятие административной</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 xml:space="preserve">государственной должности </w:t>
      </w:r>
      <w:r>
        <w:rPr>
          <w:rFonts w:ascii="Times New Roman" w:hAnsi="Times New Roman" w:cs="Times New Roman"/>
          <w:color w:val="000000"/>
          <w:sz w:val="24"/>
          <w:szCs w:val="24"/>
        </w:rPr>
        <w:t xml:space="preserve"> </w:t>
      </w:r>
    </w:p>
    <w:p w:rsidR="00A606E0" w:rsidRPr="00E70177" w:rsidRDefault="00A606E0" w:rsidP="00A606E0">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корпуса «Б»</w:t>
      </w:r>
    </w:p>
    <w:p w:rsidR="00A606E0" w:rsidRPr="002A1CE6" w:rsidRDefault="00A606E0" w:rsidP="00A606E0">
      <w:pPr>
        <w:spacing w:after="0" w:line="240" w:lineRule="auto"/>
        <w:ind w:left="4678"/>
        <w:contextualSpacing/>
        <w:jc w:val="right"/>
        <w:rPr>
          <w:rFonts w:ascii="Times New Roman" w:hAnsi="Times New Roman" w:cs="Times New Roman"/>
          <w:color w:val="000000"/>
          <w:sz w:val="28"/>
          <w:szCs w:val="28"/>
        </w:rPr>
      </w:pPr>
    </w:p>
    <w:p w:rsidR="00A606E0" w:rsidRPr="00BA3D8D" w:rsidRDefault="00A606E0" w:rsidP="00A606E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lastRenderedPageBreak/>
        <w:t xml:space="preserve">                                                                                 </w:t>
      </w:r>
      <w:r w:rsidRPr="00BA3D8D">
        <w:rPr>
          <w:rFonts w:ascii="Times New Roman" w:hAnsi="Times New Roman"/>
          <w:sz w:val="28"/>
          <w:szCs w:val="28"/>
          <w:lang w:val="kk-KZ"/>
        </w:rPr>
        <w:t>________________________</w:t>
      </w:r>
    </w:p>
    <w:p w:rsidR="00A606E0" w:rsidRDefault="00A606E0" w:rsidP="00A606E0">
      <w:pPr>
        <w:spacing w:after="0" w:line="240" w:lineRule="auto"/>
        <w:jc w:val="both"/>
        <w:rPr>
          <w:rFonts w:ascii="Times New Roman" w:hAnsi="Times New Roman"/>
          <w:sz w:val="28"/>
          <w:szCs w:val="28"/>
          <w:lang w:val="kk-KZ"/>
        </w:rPr>
      </w:pPr>
    </w:p>
    <w:p w:rsidR="00A606E0" w:rsidRDefault="00A606E0" w:rsidP="00A606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606E0" w:rsidRDefault="00A606E0" w:rsidP="00A606E0">
      <w:pPr>
        <w:spacing w:after="0" w:line="240" w:lineRule="auto"/>
        <w:jc w:val="both"/>
        <w:rPr>
          <w:rFonts w:ascii="Times New Roman" w:hAnsi="Times New Roman"/>
          <w:sz w:val="28"/>
          <w:szCs w:val="28"/>
          <w:lang w:val="kk-KZ"/>
        </w:rPr>
      </w:pPr>
    </w:p>
    <w:p w:rsidR="00A606E0" w:rsidRDefault="00A606E0" w:rsidP="00A606E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606E0" w:rsidRPr="00E70177" w:rsidRDefault="00A606E0" w:rsidP="00A606E0">
      <w:pPr>
        <w:spacing w:after="0" w:line="240" w:lineRule="auto"/>
        <w:jc w:val="both"/>
        <w:rPr>
          <w:rFonts w:ascii="Times New Roman" w:hAnsi="Times New Roman"/>
          <w:sz w:val="24"/>
          <w:szCs w:val="24"/>
          <w:lang w:val="kk-KZ"/>
        </w:rPr>
      </w:pPr>
      <w:r w:rsidRPr="00E70177">
        <w:rPr>
          <w:rFonts w:ascii="Times New Roman" w:hAnsi="Times New Roman"/>
          <w:sz w:val="24"/>
          <w:szCs w:val="24"/>
          <w:lang w:val="kk-KZ"/>
        </w:rPr>
        <w:t xml:space="preserve">                                                                                  </w:t>
      </w:r>
      <w:r>
        <w:rPr>
          <w:rFonts w:ascii="Times New Roman" w:hAnsi="Times New Roman"/>
          <w:sz w:val="24"/>
          <w:szCs w:val="24"/>
          <w:lang w:val="kk-KZ"/>
        </w:rPr>
        <w:t xml:space="preserve">             </w:t>
      </w:r>
      <w:r w:rsidRPr="00E70177">
        <w:rPr>
          <w:rFonts w:ascii="Times New Roman" w:hAnsi="Times New Roman"/>
          <w:sz w:val="24"/>
          <w:szCs w:val="24"/>
          <w:lang w:val="kk-KZ"/>
        </w:rPr>
        <w:t xml:space="preserve">       </w:t>
      </w:r>
      <w:r w:rsidRPr="00E70177">
        <w:rPr>
          <w:rFonts w:ascii="Times New Roman" w:hAnsi="Times New Roman" w:cs="Times New Roman"/>
          <w:color w:val="000000"/>
          <w:sz w:val="24"/>
          <w:szCs w:val="24"/>
        </w:rPr>
        <w:t>(государственный орган)</w:t>
      </w:r>
    </w:p>
    <w:p w:rsidR="00A606E0" w:rsidRPr="002A1CE6" w:rsidRDefault="00A606E0" w:rsidP="00A606E0">
      <w:pPr>
        <w:spacing w:after="0" w:line="240" w:lineRule="auto"/>
        <w:ind w:firstLine="709"/>
        <w:contextualSpacing/>
        <w:jc w:val="right"/>
        <w:rPr>
          <w:rFonts w:ascii="Times New Roman" w:hAnsi="Times New Roman" w:cs="Times New Roman"/>
          <w:color w:val="000000"/>
          <w:sz w:val="28"/>
          <w:szCs w:val="28"/>
        </w:rPr>
      </w:pPr>
    </w:p>
    <w:p w:rsidR="00A606E0" w:rsidRPr="002A1CE6" w:rsidRDefault="00A606E0" w:rsidP="00A606E0">
      <w:pPr>
        <w:spacing w:after="0" w:line="240" w:lineRule="auto"/>
        <w:ind w:firstLine="709"/>
        <w:contextualSpacing/>
        <w:rPr>
          <w:rFonts w:ascii="Times New Roman" w:hAnsi="Times New Roman" w:cs="Times New Roman"/>
          <w:b/>
          <w:color w:val="000000"/>
          <w:sz w:val="28"/>
          <w:szCs w:val="28"/>
        </w:rPr>
      </w:pPr>
      <w:bookmarkStart w:id="0" w:name="z146"/>
    </w:p>
    <w:p w:rsidR="00A606E0" w:rsidRPr="002A1CE6" w:rsidRDefault="00A606E0" w:rsidP="00A606E0">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A606E0" w:rsidRPr="002A1CE6" w:rsidRDefault="00A606E0" w:rsidP="00A606E0">
      <w:pPr>
        <w:spacing w:after="0" w:line="240" w:lineRule="auto"/>
        <w:ind w:firstLine="709"/>
        <w:contextualSpacing/>
        <w:jc w:val="center"/>
        <w:rPr>
          <w:rFonts w:ascii="Times New Roman" w:hAnsi="Times New Roman" w:cs="Times New Roman"/>
          <w:b/>
          <w:color w:val="000000"/>
          <w:sz w:val="28"/>
          <w:szCs w:val="28"/>
        </w:rPr>
      </w:pPr>
    </w:p>
    <w:p w:rsidR="00A606E0" w:rsidRPr="002A1CE6" w:rsidRDefault="00A606E0" w:rsidP="00A606E0">
      <w:pPr>
        <w:spacing w:after="0" w:line="240" w:lineRule="auto"/>
        <w:ind w:firstLine="709"/>
        <w:contextualSpacing/>
        <w:jc w:val="center"/>
        <w:rPr>
          <w:rFonts w:ascii="Times New Roman" w:hAnsi="Times New Roman" w:cs="Times New Roman"/>
          <w:sz w:val="28"/>
          <w:szCs w:val="28"/>
        </w:rPr>
      </w:pPr>
    </w:p>
    <w:bookmarkEnd w:id="0"/>
    <w:p w:rsidR="00A606E0" w:rsidRDefault="00A606E0" w:rsidP="00A606E0">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w:t>
      </w:r>
      <w:r>
        <w:rPr>
          <w:rFonts w:ascii="Times New Roman" w:hAnsi="Times New Roman" w:cs="Times New Roman"/>
          <w:color w:val="000000"/>
          <w:sz w:val="28"/>
          <w:szCs w:val="28"/>
        </w:rPr>
        <w:t>_______________________</w:t>
      </w:r>
    </w:p>
    <w:p w:rsidR="00A606E0" w:rsidRDefault="00A606E0" w:rsidP="00A606E0">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A606E0" w:rsidRPr="002A1CE6" w:rsidRDefault="00A606E0" w:rsidP="00A606E0">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A606E0" w:rsidRPr="002A1CE6" w:rsidRDefault="00A606E0" w:rsidP="00A606E0">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A606E0" w:rsidRPr="002A1CE6" w:rsidRDefault="00A606E0" w:rsidP="00A606E0">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A606E0" w:rsidRPr="002A1CE6" w:rsidRDefault="00A606E0" w:rsidP="00A606E0">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Pr>
          <w:rFonts w:ascii="Times New Roman" w:hAnsi="Times New Roman" w:cs="Times New Roman"/>
          <w:color w:val="000000"/>
          <w:sz w:val="28"/>
          <w:szCs w:val="28"/>
        </w:rPr>
        <w:t>___</w:t>
      </w:r>
      <w:r w:rsidRPr="002A1CE6">
        <w:rPr>
          <w:rFonts w:ascii="Times New Roman" w:hAnsi="Times New Roman" w:cs="Times New Roman"/>
          <w:color w:val="000000"/>
          <w:sz w:val="28"/>
          <w:szCs w:val="28"/>
        </w:rPr>
        <w:t>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A606E0" w:rsidRPr="002A1CE6" w:rsidRDefault="00A606E0" w:rsidP="00A606E0">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A606E0" w:rsidRPr="002A1CE6" w:rsidRDefault="00A606E0" w:rsidP="00A606E0">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A606E0" w:rsidRPr="002A1CE6" w:rsidRDefault="00A606E0" w:rsidP="00A606E0">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p>
    <w:p w:rsidR="00A606E0" w:rsidRPr="002A1CE6" w:rsidRDefault="00A606E0" w:rsidP="00A606E0">
      <w:pPr>
        <w:spacing w:after="0" w:line="240" w:lineRule="auto"/>
        <w:contextualSpacing/>
        <w:jc w:val="both"/>
        <w:rPr>
          <w:rFonts w:ascii="Times New Roman" w:hAnsi="Times New Roman" w:cs="Times New Roman"/>
          <w:color w:val="000000"/>
          <w:sz w:val="28"/>
          <w:szCs w:val="28"/>
        </w:rPr>
      </w:pPr>
    </w:p>
    <w:p w:rsidR="00A606E0" w:rsidRPr="002A1CE6" w:rsidRDefault="00A606E0" w:rsidP="00A606E0">
      <w:pPr>
        <w:spacing w:after="0" w:line="240" w:lineRule="auto"/>
        <w:contextualSpacing/>
        <w:jc w:val="both"/>
        <w:rPr>
          <w:rFonts w:ascii="Times New Roman" w:hAnsi="Times New Roman" w:cs="Times New Roman"/>
          <w:color w:val="000000"/>
          <w:sz w:val="28"/>
          <w:szCs w:val="28"/>
        </w:rPr>
      </w:pPr>
    </w:p>
    <w:p w:rsidR="00A606E0" w:rsidRPr="002A1CE6" w:rsidRDefault="00A606E0" w:rsidP="00A606E0">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0E6353">
        <w:rPr>
          <w:rFonts w:ascii="Times New Roman" w:hAnsi="Times New Roman" w:cs="Times New Roman"/>
          <w:color w:val="000000"/>
          <w:sz w:val="24"/>
          <w:szCs w:val="24"/>
        </w:rPr>
        <w:t xml:space="preserve">(подпись)                     </w:t>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t xml:space="preserve"> (Фамилия, имя, отчество (при его наличии))</w:t>
      </w:r>
    </w:p>
    <w:p w:rsidR="00A606E0" w:rsidRPr="002A1CE6" w:rsidRDefault="00A606E0" w:rsidP="00A606E0">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A606E0" w:rsidRPr="002A1CE6" w:rsidRDefault="00A606E0" w:rsidP="00A606E0">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w:t>
      </w:r>
      <w:proofErr w:type="gramStart"/>
      <w:r w:rsidRPr="002A1CE6">
        <w:rPr>
          <w:rFonts w:ascii="Times New Roman" w:hAnsi="Times New Roman" w:cs="Times New Roman"/>
          <w:color w:val="000000"/>
          <w:sz w:val="28"/>
          <w:szCs w:val="28"/>
        </w:rPr>
        <w:t>_»_</w:t>
      </w:r>
      <w:proofErr w:type="gramEnd"/>
      <w:r w:rsidRPr="002A1CE6">
        <w:rPr>
          <w:rFonts w:ascii="Times New Roman" w:hAnsi="Times New Roman" w:cs="Times New Roman"/>
          <w:color w:val="000000"/>
          <w:sz w:val="28"/>
          <w:szCs w:val="28"/>
        </w:rPr>
        <w:t>______________ 20__ г.</w:t>
      </w:r>
    </w:p>
    <w:p w:rsidR="00A606E0" w:rsidRDefault="00A606E0" w:rsidP="00A606E0">
      <w:pPr>
        <w:pStyle w:val="a4"/>
        <w:tabs>
          <w:tab w:val="left" w:pos="1134"/>
        </w:tabs>
        <w:spacing w:after="0" w:line="240" w:lineRule="auto"/>
        <w:ind w:left="-142"/>
        <w:jc w:val="right"/>
        <w:rPr>
          <w:rFonts w:ascii="Times New Roman" w:hAnsi="Times New Roman" w:cs="Times New Roman"/>
          <w:color w:val="000000"/>
          <w:sz w:val="20"/>
          <w:szCs w:val="20"/>
        </w:rPr>
      </w:pPr>
      <w:r w:rsidRPr="002A1CE6">
        <w:rPr>
          <w:rFonts w:ascii="Times New Roman" w:hAnsi="Times New Roman" w:cs="Times New Roman"/>
          <w:color w:val="000000"/>
          <w:sz w:val="28"/>
          <w:szCs w:val="28"/>
        </w:rPr>
        <w:br w:type="page"/>
      </w:r>
      <w:r>
        <w:rPr>
          <w:rFonts w:ascii="Times New Roman" w:hAnsi="Times New Roman" w:cs="Times New Roman"/>
          <w:color w:val="000000"/>
          <w:sz w:val="20"/>
          <w:szCs w:val="20"/>
        </w:rPr>
        <w:lastRenderedPageBreak/>
        <w:t xml:space="preserve">                                           </w:t>
      </w:r>
      <w:r w:rsidRPr="002076F4">
        <w:rPr>
          <w:rFonts w:ascii="Times New Roman" w:hAnsi="Times New Roman" w:cs="Times New Roman"/>
          <w:color w:val="000000"/>
          <w:sz w:val="20"/>
          <w:szCs w:val="20"/>
        </w:rPr>
        <w:t>Приложе</w:t>
      </w:r>
      <w:r>
        <w:rPr>
          <w:rFonts w:ascii="Times New Roman" w:hAnsi="Times New Roman" w:cs="Times New Roman"/>
          <w:color w:val="000000"/>
          <w:sz w:val="20"/>
          <w:szCs w:val="20"/>
        </w:rPr>
        <w:t>ние 3</w:t>
      </w:r>
      <w:r w:rsidRPr="002076F4">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 Правилам проведения конкурса</w:t>
      </w:r>
    </w:p>
    <w:p w:rsidR="00A606E0" w:rsidRDefault="00A606E0" w:rsidP="00A606E0">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на занятие административной</w:t>
      </w:r>
    </w:p>
    <w:p w:rsidR="00A606E0" w:rsidRDefault="00A606E0" w:rsidP="00A606E0">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государственной должности</w:t>
      </w:r>
    </w:p>
    <w:p w:rsidR="00A606E0" w:rsidRPr="002076F4" w:rsidRDefault="00A606E0" w:rsidP="00A606E0">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корпуса «Б»</w:t>
      </w:r>
    </w:p>
    <w:p w:rsidR="00A606E0" w:rsidRPr="002A1CE6" w:rsidRDefault="00A606E0" w:rsidP="00A606E0">
      <w:pPr>
        <w:spacing w:after="0" w:line="240" w:lineRule="auto"/>
        <w:contextualSpacing/>
        <w:jc w:val="right"/>
        <w:rPr>
          <w:rFonts w:ascii="Times New Roman" w:eastAsia="Times New Roman" w:hAnsi="Times New Roman" w:cs="Times New Roman"/>
          <w:sz w:val="24"/>
          <w:szCs w:val="24"/>
        </w:rPr>
      </w:pPr>
    </w:p>
    <w:p w:rsidR="00A606E0" w:rsidRPr="002E74D7" w:rsidRDefault="00A606E0" w:rsidP="00A606E0">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A606E0" w:rsidRPr="002E74D7" w:rsidRDefault="00A606E0" w:rsidP="00A606E0">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A606E0" w:rsidRPr="002E74D7" w:rsidRDefault="00A606E0" w:rsidP="00A606E0">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A606E0" w:rsidRPr="00C76EC6" w:rsidTr="004E5E3E">
        <w:trPr>
          <w:gridBefore w:val="1"/>
          <w:wBefore w:w="3" w:type="pct"/>
          <w:tblCellSpacing w:w="15" w:type="dxa"/>
        </w:trPr>
        <w:tc>
          <w:tcPr>
            <w:tcW w:w="4067" w:type="pct"/>
            <w:gridSpan w:val="4"/>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A606E0" w:rsidRPr="002D1750" w:rsidTr="004E5E3E">
        <w:trPr>
          <w:gridBefore w:val="1"/>
          <w:wBefore w:w="3" w:type="pct"/>
          <w:tblCellSpacing w:w="15" w:type="dxa"/>
        </w:trPr>
        <w:tc>
          <w:tcPr>
            <w:tcW w:w="4067" w:type="pct"/>
            <w:gridSpan w:val="4"/>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A606E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C76EC6"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A606E0" w:rsidRPr="002E74D7" w:rsidRDefault="00A606E0" w:rsidP="004E5E3E">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A606E0" w:rsidRPr="002D1750"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A606E0" w:rsidRPr="002E74D7" w:rsidRDefault="00A606E0" w:rsidP="004E5E3E">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A606E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A606E0" w:rsidRPr="002E74D7" w:rsidRDefault="00A606E0" w:rsidP="004E5E3E">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A606E0" w:rsidRPr="002E74D7" w:rsidRDefault="00A606E0" w:rsidP="004E5E3E">
            <w:pPr>
              <w:spacing w:after="0" w:line="240" w:lineRule="auto"/>
              <w:contextualSpacing/>
              <w:rPr>
                <w:rFonts w:ascii="Times New Roman" w:eastAsia="Times New Roman" w:hAnsi="Times New Roman" w:cs="Times New Roman"/>
                <w:sz w:val="24"/>
                <w:szCs w:val="24"/>
              </w:rPr>
            </w:pPr>
          </w:p>
        </w:tc>
      </w:tr>
      <w:tr w:rsidR="00A606E0" w:rsidRPr="002E74D7" w:rsidTr="004E5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A606E0" w:rsidRPr="002E74D7" w:rsidRDefault="00A606E0" w:rsidP="004E5E3E">
            <w:pPr>
              <w:spacing w:after="0" w:line="240" w:lineRule="auto"/>
              <w:contextualSpacing/>
              <w:rPr>
                <w:rFonts w:ascii="Times New Roman" w:eastAsia="Times New Roman" w:hAnsi="Times New Roman" w:cs="Times New Roman"/>
                <w:sz w:val="20"/>
                <w:szCs w:val="20"/>
              </w:rPr>
            </w:pPr>
          </w:p>
          <w:p w:rsidR="00A606E0" w:rsidRPr="002E74D7" w:rsidRDefault="00A606E0" w:rsidP="004E5E3E">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A606E0" w:rsidRPr="002E74D7" w:rsidRDefault="00A606E0" w:rsidP="004E5E3E">
            <w:pPr>
              <w:spacing w:after="0" w:line="240" w:lineRule="auto"/>
              <w:contextualSpacing/>
              <w:jc w:val="right"/>
              <w:rPr>
                <w:rFonts w:ascii="Times New Roman" w:eastAsia="Times New Roman" w:hAnsi="Times New Roman" w:cs="Times New Roman"/>
                <w:sz w:val="20"/>
                <w:szCs w:val="20"/>
              </w:rPr>
            </w:pPr>
          </w:p>
          <w:p w:rsidR="00A606E0" w:rsidRPr="002E74D7" w:rsidRDefault="00A606E0" w:rsidP="004E5E3E">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981D0C" w:rsidRPr="00A606E0" w:rsidRDefault="00981D0C" w:rsidP="00A606E0">
      <w:bookmarkStart w:id="1" w:name="_GoBack"/>
      <w:bookmarkEnd w:id="1"/>
    </w:p>
    <w:sectPr w:rsidR="00981D0C" w:rsidRPr="00A606E0" w:rsidSect="00A606E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06" w:rsidRDefault="00C24206" w:rsidP="00B67260">
      <w:pPr>
        <w:spacing w:after="0" w:line="240" w:lineRule="auto"/>
      </w:pPr>
      <w:r>
        <w:separator/>
      </w:r>
    </w:p>
  </w:endnote>
  <w:endnote w:type="continuationSeparator" w:id="0">
    <w:p w:rsidR="00C24206" w:rsidRDefault="00C24206" w:rsidP="00B6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06" w:rsidRDefault="00C24206" w:rsidP="00B67260">
      <w:pPr>
        <w:spacing w:after="0" w:line="240" w:lineRule="auto"/>
      </w:pPr>
      <w:r>
        <w:separator/>
      </w:r>
    </w:p>
  </w:footnote>
  <w:footnote w:type="continuationSeparator" w:id="0">
    <w:p w:rsidR="00C24206" w:rsidRDefault="00C24206" w:rsidP="00B67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60"/>
    <w:rsid w:val="00981D0C"/>
    <w:rsid w:val="00A606E0"/>
    <w:rsid w:val="00B67260"/>
    <w:rsid w:val="00C2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4EF6"/>
  <w15:chartTrackingRefBased/>
  <w15:docId w15:val="{0A87F231-51CE-4B74-A8FC-265272EA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7260"/>
    <w:rPr>
      <w:color w:val="0000FF"/>
      <w:u w:val="single"/>
    </w:rPr>
  </w:style>
  <w:style w:type="paragraph" w:styleId="a4">
    <w:name w:val="List Paragraph"/>
    <w:basedOn w:val="a"/>
    <w:uiPriority w:val="99"/>
    <w:qFormat/>
    <w:rsid w:val="00B6726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B67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B67260"/>
    <w:rPr>
      <w:rFonts w:ascii="Times New Roman" w:eastAsia="Times New Roman" w:hAnsi="Times New Roman" w:cs="Times New Roman"/>
      <w:sz w:val="24"/>
      <w:szCs w:val="24"/>
      <w:lang w:eastAsia="ru-RU"/>
    </w:rPr>
  </w:style>
  <w:style w:type="paragraph" w:styleId="a7">
    <w:name w:val="No Spacing"/>
    <w:uiPriority w:val="1"/>
    <w:qFormat/>
    <w:rsid w:val="00B6726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672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7260"/>
    <w:rPr>
      <w:rFonts w:eastAsiaTheme="minorEastAsia"/>
      <w:lang w:eastAsia="ru-RU"/>
    </w:rPr>
  </w:style>
  <w:style w:type="paragraph" w:styleId="aa">
    <w:name w:val="footer"/>
    <w:basedOn w:val="a"/>
    <w:link w:val="ab"/>
    <w:uiPriority w:val="99"/>
    <w:unhideWhenUsed/>
    <w:rsid w:val="00B672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726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agazg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taxatyrau.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2</cp:revision>
  <dcterms:created xsi:type="dcterms:W3CDTF">2017-05-26T12:50:00Z</dcterms:created>
  <dcterms:modified xsi:type="dcterms:W3CDTF">2017-05-26T12:50:00Z</dcterms:modified>
</cp:coreProperties>
</file>