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568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мемлекеттік кірістер органдары көрсететін мемлекеттік қызметтер стандарттарын бекіту туралы </w:t>
      </w:r>
    </w:p>
    <w:p w:rsidR="00CA112B" w:rsidRPr="0051568C" w:rsidRDefault="00CA112B" w:rsidP="00CA112B">
      <w:pPr>
        <w:tabs>
          <w:tab w:val="left" w:pos="709"/>
          <w:tab w:val="left" w:pos="4253"/>
        </w:tabs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A112B" w:rsidRPr="0051568C" w:rsidRDefault="00CA112B" w:rsidP="00CA112B">
      <w:pPr>
        <w:spacing w:after="0" w:line="360" w:lineRule="auto"/>
        <w:rPr>
          <w:rFonts w:ascii="Times New Roman" w:hAnsi="Times New Roman"/>
          <w:lang w:val="kk-KZ"/>
        </w:rPr>
      </w:pPr>
    </w:p>
    <w:p w:rsidR="00CA112B" w:rsidRPr="0051568C" w:rsidRDefault="00CA112B" w:rsidP="00CA11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lang w:val="kk-KZ"/>
        </w:rPr>
        <w:tab/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«Мемлекеттік көрсетілетін қызметтер туралы» Қазақстан Республикасының 2013 жылғы 15 сәуірдегі Заңының 10-бабының 1) тармақшасына сәйкес, </w:t>
      </w:r>
      <w:r w:rsidRPr="0051568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БҰЙЫРАМЫН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 xml:space="preserve">1. Қоса беріліп отырған: 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бұйрықтың 1-қосымшасына сәйкес «Дара кәсіпкерді тіркеу есебі»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бұйрықтың 2-қосымшаға сәйкес «</w:t>
      </w:r>
      <w:r w:rsidRPr="0051568C">
        <w:rPr>
          <w:rFonts w:ascii="Times New Roman" w:hAnsi="Times New Roman"/>
          <w:sz w:val="28"/>
          <w:szCs w:val="28"/>
          <w:lang w:val="kk-KZ"/>
        </w:rPr>
        <w:t>Жеке нотариусты, жеке сот орындаушысын, адвокатты, кәсіби медиаторды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тіркеу есебі»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бұйрықтың 3-қосымшаға сәйкес «Салық төлеушілерді тіркеу»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бұйрықтың 4-қосымшаға сәйкес «Жекелеген қызмет түрлерін жүзеге асыратын салық төлеушіні тіркеу есебі»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бұйрықтың 5-қосымшаға сәйкес «Қосылған құн салығын төлеушілерді тіркеу есебі» мемлекеттік көрсетілетін қызметтер стандарты; 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бұйрықтың 6-қосымшаға сәйкес «Электрондық салық төлеуші ретінде тіркеу есебі» мемлекеттік көрсетілетін қызметтер стандарты; 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бұйрықтың 7-қосымшаға сәйкес 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бұйрықтың 8-қосымшаға сәйкес «Әкімшінің (уақытша әкімшінің, оңалтуды, уақытша және банкроттықты басқарушының) қызметін жүзеге асыру құқығы бар адамдарды тіркеу»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осы бұйрықтың 9-қосымшаға сәйкес «Дара кәсіпкерлерге патент беру»;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10-қосымшаға сәйкес «Темекі өнімдерінің өндірісіне лицензия беру»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11-қосымшаға сәйкес «</w:t>
      </w:r>
      <w:r w:rsidRPr="0051568C">
        <w:rPr>
          <w:rStyle w:val="s0"/>
          <w:sz w:val="28"/>
          <w:szCs w:val="28"/>
          <w:lang w:val="kk-KZ"/>
        </w:rPr>
        <w:t>Этил спиртінің өндірісіне лицензия беру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12-қосымшаға сәйкес «</w:t>
      </w:r>
      <w:r w:rsidRPr="0051568C">
        <w:rPr>
          <w:rStyle w:val="s0"/>
          <w:sz w:val="28"/>
          <w:szCs w:val="28"/>
          <w:lang w:val="kk-KZ"/>
        </w:rPr>
        <w:t>Алкоголь өнімінің өндірісіне лицензия беру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» мемлекеттік көрсетілетін қызметтер стандарты; 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13-қосымшаға сәйкес «</w:t>
      </w:r>
      <w:r w:rsidRPr="0051568C">
        <w:rPr>
          <w:rStyle w:val="s0"/>
          <w:sz w:val="28"/>
          <w:szCs w:val="28"/>
          <w:lang w:val="kk-KZ"/>
        </w:rPr>
        <w:t>Алкоголь өнімін өндіру аумағында оны сақтау және көтерме саудада сату жөніндегі қызметті қоспағанда, алкоголь өнімін сақтауға және көтерме саудада сатуға лицензия беру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14-қосымшаға сәйкес «</w:t>
      </w:r>
      <w:r w:rsidRPr="0051568C">
        <w:rPr>
          <w:rStyle w:val="s0"/>
          <w:sz w:val="28"/>
          <w:szCs w:val="28"/>
          <w:lang w:val="kk-KZ"/>
        </w:rPr>
        <w:t>Алкоголь өнімін өндіру аумағында оны сақтау және бөлшек саудада сату жөніндегі қызметті қоспағанда, алкоголь өнімін сақтауға және бөлшек саудада сатуға лицензия беру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15-қосымшаға сәйкес «Салық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жеке шоттан көшірме беру»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16-қосымшаға сәйкес «Қазақстан Республикасындағы көздерден алынған табыстардың және ұсталған (төленген) салықтардың сомасы туралы анықтама беру»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17-қосымшаға сәйкес «</w:t>
      </w:r>
      <w:r w:rsidRPr="0051568C">
        <w:rPr>
          <w:rStyle w:val="s0"/>
          <w:sz w:val="28"/>
          <w:szCs w:val="28"/>
          <w:lang w:val="kk-KZ"/>
        </w:rPr>
        <w:t>Қазақстан Республикасының резинденттігін растау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18-қосымшаға сәйкес «Алкоголь өніміне (шарап материалы мен сыраны қоспағанда) есепке алу-бақылау таңбаларын беру»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19-қосымшаға сәйкес «Темекі бұйымдарына акциздік таңбалар беру»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20-қосымшаға сәйкес «Салық есептілігін табыс етуді тоқтата тұру (ұзарту, қайта бастау)»;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21-қосымшаға сәйкес «Бақылау-касса машиналарының мемлекеттік тізіліміне бақылау-касса машиналарының жаңа модельдерін енгізу»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22-қосымшаға сәйкес «Қазақстан Республикасының салық заңнамасын түсіндіру»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 осы бұйрықтың 23-қосымшаға сәйкес «Салық есептілігін қабылдау»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24-қосымшаға сәйкес «Салық есептілігін керi қайтарып алу»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25-қосымшаға сәйкес «Салықтардың,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жүргізу» мемлекеттік көрсетілетін қызметтер стандарты; 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26-қосымшаға сәйкес «Бюджеттен қосылған құн салығын қайтару»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27-қосымшаға сәйкес «Төлем көзінен ұсталған табыс салығын қайтару» мемлекеттік көрсетілетін қызметтер стандарты</w:t>
      </w:r>
      <w:hyperlink r:id="rId5" w:history="1"/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28-қосымшаға сәйкес «Салық және (немесе) өсiмпұлдар төлеу жөніндегі салық міндеттемесін орындау мерзімдерін өзгерту»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29-қосымшаға сәйкес «Салық салу объектілерінің және (немесе) салық салумен байланысты объектілерінің орналасқан жері бойынша тіркеу есебі»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30-қосымшаға сәйкес «Кеден одағы шеңберінде тауарлардың экспорты (импорты) кезінде салықтық нысандарды қабылдау»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31-қосымшаға сәйкес «Бақылау-касса машиналарын (БМК) есепке қою және есептен шығару» мемлекеттік көрсетілетін қызметтер стандарты;</w:t>
      </w:r>
    </w:p>
    <w:p w:rsidR="00CA112B" w:rsidRPr="0051568C" w:rsidRDefault="00CA112B" w:rsidP="00CA112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бұйрықтың 32-қосымшаға сәйкес «</w:t>
      </w:r>
      <w:r w:rsidRPr="0051568C">
        <w:rPr>
          <w:rFonts w:ascii="Times New Roman" w:hAnsi="Times New Roman"/>
          <w:sz w:val="28"/>
          <w:szCs w:val="28"/>
          <w:lang w:val="kk-KZ"/>
        </w:rPr>
        <w:t>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 өткізу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33) осы бұйрықтың 33-қосымшаға сәйкес «Авторлық құқық пен сабақтас құқық, тауар таңбалары, қызмет көрсету таңбалары обьектілерін және тауарларды шығарған жерлердің атауларын зияткерлік меншік обьектілерінің кедендік тізіліміне енгізу»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34) осы бұйрықтың 34-қосымшаға сәйкес «Уәкілетті экономикалық оператор мәртебесін беру»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35) осы бұйрықтың 35-қосымшаға сәйкес «Кеден өкілдерінің тізіліміне енгізу» мемлекеттік көрсетілетін қызметтер стандарты; 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36) осы бұйрықтың 36-қосымшаға сәйкес «Кедендік тасымалдаушылар тізіліміне енгізу»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37) осы бұйрықтың 37-қосымшаға сәйкес «</w:t>
      </w:r>
      <w:r w:rsidRPr="0051568C">
        <w:rPr>
          <w:rFonts w:ascii="Times New Roman" w:hAnsi="Times New Roman"/>
          <w:sz w:val="28"/>
          <w:szCs w:val="28"/>
          <w:lang w:val="kk-KZ"/>
        </w:rPr>
        <w:t>Тауарларды кедендік тазарту және электрондық құжат түрінде тауарларға арналған декларацияларды пайдалана отырып шығару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38) осы бұйрықтың 38-қосымшаға сәйкес «Преференциалдық және преференциалдық емес режимдерді қолдану кезінде тауардың шығарылған елін айқындауға қатысты алдын ала шешімдер қабылдау»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39) осы бұйрықтың 39-қосымшаға сәйкес «Тауарларды жіктеу жөнінде алдын ала шешімдер қабылдау»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40) осы бұйрықтың 40-қосымшаға сәйкес «Кедендік баждардың, салықтардың және кедендік алымдардың артық (қате) төленген сомалары бар екендігі туралы растау» мемлекеттік көрсетілетін қызметтер стандарты; 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41) осы бұйрықтың 41-қосымшаға сәйкес «Кедендiк баждар, салықтар, кедендiк алымдар мен өсімпұлдар бойынша есептеулердi салыстыру актiсiн беру»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42) осы бұйрықтың 42-қосымшаға сәйкес «Тауарды құрастырылмаған немесе жиналмаған түрде, оның ішінде белгіленген уақыт кезеңі ішінде әртүрлі партиялармен әкелу көзделген жинақталмаған немесе аяқталмаған түрде жіктеу туралы шешімді беру» мемлекеттік көрсетілетін қызметтер стандарты; 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43) осы бұйрықтың 43-қосымшаға сәйкес «Тауарларды кедендік тазарту»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44) осы бұйрықтың 44-қосымшаға сәйкес «</w:t>
      </w:r>
      <w:r w:rsidRPr="0051568C">
        <w:rPr>
          <w:rStyle w:val="s0"/>
          <w:sz w:val="28"/>
          <w:szCs w:val="28"/>
          <w:lang w:val="kk-KZ"/>
        </w:rPr>
        <w:t>Халықаралық тасымалдаудың құралын тауарларды кедендік пломбалармен және мөрлермен тасымалдауға жіберу туралы куәлік беру</w:t>
      </w:r>
      <w:r w:rsidRPr="0051568C">
        <w:rPr>
          <w:rFonts w:ascii="Times New Roman" w:hAnsi="Times New Roman"/>
          <w:sz w:val="28"/>
          <w:szCs w:val="28"/>
          <w:lang w:val="kk-KZ"/>
        </w:rPr>
        <w:t>»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қызметтер стандарты;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 xml:space="preserve">45) осы 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51568C">
        <w:rPr>
          <w:rFonts w:ascii="Times New Roman" w:hAnsi="Times New Roman"/>
          <w:sz w:val="28"/>
          <w:szCs w:val="28"/>
          <w:lang w:val="kk-KZ"/>
        </w:rPr>
        <w:t xml:space="preserve"> 45-қосымшаға сәйкес «Уақытша сақтау қоймалары иелерінің тізіліміне енгізу»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қызметтер стандарты</w:t>
      </w:r>
      <w:r w:rsidRPr="0051568C">
        <w:rPr>
          <w:rFonts w:ascii="Times New Roman" w:hAnsi="Times New Roman"/>
          <w:sz w:val="28"/>
          <w:szCs w:val="28"/>
          <w:lang w:val="kk-KZ"/>
        </w:rPr>
        <w:t>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 xml:space="preserve">46) осы 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51568C">
        <w:rPr>
          <w:rFonts w:ascii="Times New Roman" w:hAnsi="Times New Roman"/>
          <w:sz w:val="28"/>
          <w:szCs w:val="28"/>
          <w:lang w:val="kk-KZ"/>
        </w:rPr>
        <w:t xml:space="preserve"> 46-қосымшаға сәйкес «Кеден қоймалары иелерінің тізіліміне енгізу»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қызметтер стандарты</w:t>
      </w:r>
      <w:r w:rsidRPr="0051568C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 xml:space="preserve">47) осы 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51568C">
        <w:rPr>
          <w:rFonts w:ascii="Times New Roman" w:hAnsi="Times New Roman"/>
          <w:sz w:val="28"/>
          <w:szCs w:val="28"/>
          <w:lang w:val="kk-KZ"/>
        </w:rPr>
        <w:t xml:space="preserve"> 47-қосымшаға сәйкес «Еркін қоймалар иелерінің тізіліміне енгізу»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қызметтер стандарты</w:t>
      </w:r>
      <w:r w:rsidRPr="0051568C">
        <w:rPr>
          <w:rFonts w:ascii="Times New Roman" w:hAnsi="Times New Roman"/>
          <w:sz w:val="28"/>
          <w:szCs w:val="28"/>
          <w:lang w:val="kk-KZ"/>
        </w:rPr>
        <w:t>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 xml:space="preserve">48) осы 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51568C">
        <w:rPr>
          <w:rFonts w:ascii="Times New Roman" w:hAnsi="Times New Roman"/>
          <w:sz w:val="28"/>
          <w:szCs w:val="28"/>
          <w:lang w:val="kk-KZ"/>
        </w:rPr>
        <w:t xml:space="preserve"> 48-қосымшаға сәйкес «Бажсыз сауда дүкендері иелерінің тізіліміне енгізу»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қызметтер стандарты</w:t>
      </w:r>
      <w:r w:rsidRPr="0051568C">
        <w:rPr>
          <w:rFonts w:ascii="Times New Roman" w:hAnsi="Times New Roman"/>
          <w:sz w:val="28"/>
          <w:szCs w:val="28"/>
          <w:lang w:val="kk-KZ"/>
        </w:rPr>
        <w:t>;</w:t>
      </w:r>
    </w:p>
    <w:p w:rsidR="00CA112B" w:rsidRPr="0051568C" w:rsidRDefault="00CA112B" w:rsidP="00CA1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 xml:space="preserve">49) осы 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51568C">
        <w:rPr>
          <w:rFonts w:ascii="Times New Roman" w:hAnsi="Times New Roman"/>
          <w:sz w:val="28"/>
          <w:szCs w:val="28"/>
          <w:lang w:val="kk-KZ"/>
        </w:rPr>
        <w:t xml:space="preserve"> а 49-қосымшаға сәйкес «Өз тауарларын сақтау қоймалары иелерінің тізіліміне енгізу»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қызметтер стандарты</w:t>
      </w:r>
      <w:r w:rsidRPr="0051568C">
        <w:rPr>
          <w:rFonts w:ascii="Times New Roman" w:hAnsi="Times New Roman"/>
          <w:sz w:val="28"/>
          <w:szCs w:val="28"/>
          <w:lang w:val="kk-KZ"/>
        </w:rPr>
        <w:t>;</w:t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 xml:space="preserve">50) осы 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51568C">
        <w:rPr>
          <w:rFonts w:ascii="Times New Roman" w:hAnsi="Times New Roman"/>
          <w:sz w:val="28"/>
          <w:szCs w:val="28"/>
          <w:lang w:val="kk-KZ"/>
        </w:rPr>
        <w:t xml:space="preserve"> 50-қосымшаға сәйкес «Кедендік баждардың, салықтардың төленуін қамтамасыз етуді тіркеу»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қызметтер стандарты</w:t>
      </w:r>
      <w:r w:rsidRPr="0051568C">
        <w:rPr>
          <w:rFonts w:ascii="Times New Roman" w:hAnsi="Times New Roman"/>
          <w:sz w:val="28"/>
          <w:szCs w:val="28"/>
          <w:lang w:val="kk-KZ"/>
        </w:rPr>
        <w:t>;</w:t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 xml:space="preserve">51) осы 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51568C">
        <w:rPr>
          <w:rFonts w:ascii="Times New Roman" w:hAnsi="Times New Roman"/>
          <w:sz w:val="28"/>
          <w:szCs w:val="28"/>
          <w:lang w:val="kk-KZ"/>
        </w:rPr>
        <w:t xml:space="preserve"> 51-қосымшаға сәйкес «Кедендік баждарды төлеу мерзімдерін өзгерту»</w:t>
      </w:r>
      <w:r w:rsidRPr="0051568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қызметтер стандарты</w:t>
      </w:r>
      <w:r w:rsidRPr="0051568C">
        <w:rPr>
          <w:rFonts w:ascii="Times New Roman" w:hAnsi="Times New Roman"/>
          <w:sz w:val="28"/>
          <w:szCs w:val="28"/>
          <w:lang w:val="kk-KZ"/>
        </w:rPr>
        <w:t>;</w:t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>52) осы бұйрықтың 52-қосымшасына сәйкес «</w:t>
      </w:r>
      <w:r w:rsidRPr="0051568C">
        <w:rPr>
          <w:rStyle w:val="s0"/>
          <w:sz w:val="28"/>
          <w:szCs w:val="28"/>
          <w:lang w:val="kk-KZ"/>
        </w:rPr>
        <w:t>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</w:t>
      </w:r>
      <w:r w:rsidRPr="0051568C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қызметтер стандарты бекітілсін.</w:t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lastRenderedPageBreak/>
        <w:t>2. Қазақстан Республикасы Қаржы министрлігі Мемлекеттік кірістер комитетіне (Д. Е. Ерғожин) заңнамамен белгіленген тәртіпте:</w:t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>1) Қазақстан Республикасының Әділет министрлігінде осы бұйрықтың мемлекеттік тіркелуін;</w:t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>2) осы бұйрықты мемлекеттік тіркеуден өткізгеннен кейін күнтізбелік он күн ішінде мерзімді баспасөз басылымдарына және «Әділет» ақпараттық-құқықтық жүйесінде ресми жариялауға жолдауды;</w:t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>3) осы бұйрықты Қазақстан Республикасы Қаржы министрлігінің интернет-ресурсында орналастыруын қамтамасыз етсін.</w:t>
      </w:r>
      <w:r w:rsidRPr="0051568C">
        <w:rPr>
          <w:rFonts w:ascii="Times New Roman" w:hAnsi="Times New Roman"/>
          <w:sz w:val="28"/>
          <w:szCs w:val="28"/>
          <w:lang w:val="kk-KZ"/>
        </w:rPr>
        <w:tab/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51568C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51568C">
        <w:rPr>
          <w:rFonts w:ascii="Times New Roman" w:hAnsi="Times New Roman"/>
          <w:sz w:val="28"/>
          <w:szCs w:val="28"/>
          <w:lang w:val="kk-KZ" w:eastAsia="ru-RU"/>
        </w:rPr>
        <w:t>Осы бұйрық алғашқы ресми жарияланған күнінен кейін күнтізбелік он күн өткен соң қолданысқа енгізіледі.</w:t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51568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</w:t>
      </w:r>
    </w:p>
    <w:p w:rsidR="00CA112B" w:rsidRPr="0051568C" w:rsidRDefault="00CA112B" w:rsidP="00CA11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1568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Қаржы министрі</w:t>
      </w:r>
      <w:r w:rsidRPr="0051568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51568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51568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51568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ab/>
        <w:t xml:space="preserve">                                       Б. Сұлтанов</w:t>
      </w:r>
    </w:p>
    <w:p w:rsidR="00CA112B" w:rsidRPr="0051568C" w:rsidRDefault="00CA112B" w:rsidP="00CA112B">
      <w:pPr>
        <w:rPr>
          <w:rFonts w:ascii="Times New Roman" w:hAnsi="Times New Roman"/>
          <w:lang w:val="kk-KZ"/>
        </w:rPr>
      </w:pPr>
    </w:p>
    <w:p w:rsidR="00CA112B" w:rsidRPr="0051568C" w:rsidRDefault="00CA112B" w:rsidP="00CA112B">
      <w:pPr>
        <w:rPr>
          <w:rFonts w:ascii="Times New Roman" w:hAnsi="Times New Roman"/>
          <w:lang w:val="kk-KZ"/>
        </w:rPr>
      </w:pPr>
    </w:p>
    <w:p w:rsidR="00CA112B" w:rsidRPr="0051568C" w:rsidRDefault="00CA112B" w:rsidP="00CA112B">
      <w:pPr>
        <w:rPr>
          <w:rFonts w:ascii="Times New Roman" w:hAnsi="Times New Roman"/>
          <w:lang w:val="kk-KZ"/>
        </w:rPr>
      </w:pPr>
    </w:p>
    <w:p w:rsidR="00CA112B" w:rsidRPr="0051568C" w:rsidRDefault="00CA112B" w:rsidP="00CA112B">
      <w:pPr>
        <w:rPr>
          <w:rFonts w:ascii="Times New Roman" w:hAnsi="Times New Roman"/>
          <w:lang w:val="kk-KZ"/>
        </w:rPr>
      </w:pPr>
    </w:p>
    <w:p w:rsidR="00CA112B" w:rsidRPr="0051568C" w:rsidRDefault="00CA112B" w:rsidP="00CA112B">
      <w:pPr>
        <w:rPr>
          <w:rFonts w:ascii="Times New Roman" w:hAnsi="Times New Roman"/>
          <w:lang w:val="kk-KZ"/>
        </w:rPr>
      </w:pP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1568C">
        <w:rPr>
          <w:rFonts w:ascii="Times New Roman" w:hAnsi="Times New Roman"/>
          <w:b/>
          <w:sz w:val="24"/>
          <w:szCs w:val="24"/>
          <w:lang w:val="kk-KZ"/>
        </w:rPr>
        <w:t>«КЕЛІСІЛГЕН»</w:t>
      </w:r>
    </w:p>
    <w:p w:rsidR="00CA112B" w:rsidRPr="0051568C" w:rsidRDefault="00F251D6" w:rsidP="00CA112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251D6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12.2pt;margin-top:55.85pt;width:30pt;height:63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" stroked="f">
            <v:textbox style="layout-flow:vertical;mso-layout-flow-alt:bottom-to-top">
              <w:txbxContent>
                <w:p w:rsidR="00CA112B" w:rsidRPr="00095852" w:rsidRDefault="00CA112B" w:rsidP="00CA112B"/>
              </w:txbxContent>
            </v:textbox>
          </v:shape>
        </w:pict>
      </w:r>
      <w:r w:rsidR="00CA112B" w:rsidRPr="0051568C">
        <w:rPr>
          <w:rFonts w:ascii="Times New Roman" w:hAnsi="Times New Roman"/>
          <w:b/>
          <w:bCs/>
          <w:sz w:val="28"/>
          <w:szCs w:val="28"/>
          <w:lang w:val="kk-KZ"/>
        </w:rPr>
        <w:t>Қазақстан Республикасы</w:t>
      </w: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1568C">
        <w:rPr>
          <w:rFonts w:ascii="Times New Roman" w:hAnsi="Times New Roman"/>
          <w:b/>
          <w:sz w:val="28"/>
          <w:szCs w:val="28"/>
          <w:lang w:val="kk-KZ"/>
        </w:rPr>
        <w:t>Инвестициялар және даму</w:t>
      </w: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1568C">
        <w:rPr>
          <w:rFonts w:ascii="Times New Roman" w:hAnsi="Times New Roman"/>
          <w:b/>
          <w:sz w:val="28"/>
          <w:szCs w:val="28"/>
          <w:lang w:val="kk-KZ"/>
        </w:rPr>
        <w:t>министрі</w:t>
      </w: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bscript"/>
          <w:lang w:val="kk-KZ"/>
        </w:rPr>
      </w:pPr>
      <w:r w:rsidRPr="0051568C">
        <w:rPr>
          <w:rFonts w:ascii="Times New Roman" w:hAnsi="Times New Roman"/>
          <w:b/>
          <w:sz w:val="28"/>
          <w:szCs w:val="28"/>
          <w:lang w:val="kk-KZ"/>
        </w:rPr>
        <w:t>______________ Ә. Исекешев</w:t>
      </w: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1568C">
        <w:rPr>
          <w:rFonts w:ascii="Times New Roman" w:hAnsi="Times New Roman"/>
          <w:b/>
          <w:sz w:val="28"/>
          <w:szCs w:val="28"/>
          <w:lang w:val="kk-KZ"/>
        </w:rPr>
        <w:t>2015 жылғы «___» _________</w:t>
      </w:r>
    </w:p>
    <w:p w:rsidR="00CA112B" w:rsidRPr="0051568C" w:rsidRDefault="00CA112B" w:rsidP="00CA112B">
      <w:pPr>
        <w:rPr>
          <w:rFonts w:ascii="Times New Roman" w:hAnsi="Times New Roman"/>
          <w:lang w:val="kk-KZ"/>
        </w:rPr>
      </w:pPr>
    </w:p>
    <w:p w:rsidR="00CA112B" w:rsidRPr="0051568C" w:rsidRDefault="00CA112B" w:rsidP="00CA112B">
      <w:pPr>
        <w:rPr>
          <w:rFonts w:ascii="Times New Roman" w:hAnsi="Times New Roman"/>
          <w:lang w:val="kk-KZ"/>
        </w:rPr>
      </w:pP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1568C">
        <w:rPr>
          <w:rFonts w:ascii="Times New Roman" w:hAnsi="Times New Roman"/>
          <w:b/>
          <w:sz w:val="24"/>
          <w:szCs w:val="24"/>
          <w:lang w:val="kk-KZ"/>
        </w:rPr>
        <w:t>«КЕЛІСІЛГЕН»</w:t>
      </w:r>
    </w:p>
    <w:p w:rsidR="00CA112B" w:rsidRPr="0051568C" w:rsidRDefault="00F251D6" w:rsidP="00CA112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251D6">
        <w:rPr>
          <w:rFonts w:ascii="Times New Roman" w:hAnsi="Times New Roman"/>
          <w:noProof/>
          <w:lang w:eastAsia="ru-RU"/>
        </w:rPr>
        <w:pict>
          <v:shape id="Поле 2" o:spid="_x0000_s1027" type="#_x0000_t202" style="position:absolute;margin-left:512.2pt;margin-top:55.85pt;width:30pt;height:63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" stroked="f">
            <v:textbox style="layout-flow:vertical;mso-layout-flow-alt:bottom-to-top">
              <w:txbxContent>
                <w:p w:rsidR="00CA112B" w:rsidRPr="00095852" w:rsidRDefault="00CA112B" w:rsidP="00CA112B"/>
              </w:txbxContent>
            </v:textbox>
          </v:shape>
        </w:pict>
      </w:r>
      <w:r w:rsidR="00CA112B" w:rsidRPr="0051568C">
        <w:rPr>
          <w:rFonts w:ascii="Times New Roman" w:hAnsi="Times New Roman"/>
          <w:b/>
          <w:bCs/>
          <w:sz w:val="28"/>
          <w:szCs w:val="28"/>
          <w:lang w:val="kk-KZ"/>
        </w:rPr>
        <w:t>Қазақстан Республикасы</w:t>
      </w: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1568C">
        <w:rPr>
          <w:rFonts w:ascii="Times New Roman" w:hAnsi="Times New Roman"/>
          <w:b/>
          <w:bCs/>
          <w:sz w:val="28"/>
          <w:szCs w:val="28"/>
          <w:lang w:val="kk-KZ"/>
        </w:rPr>
        <w:t xml:space="preserve">Ұлттық экономика </w:t>
      </w:r>
      <w:r w:rsidRPr="0051568C">
        <w:rPr>
          <w:rFonts w:ascii="Times New Roman" w:hAnsi="Times New Roman"/>
          <w:b/>
          <w:sz w:val="28"/>
          <w:szCs w:val="28"/>
          <w:lang w:val="kk-KZ"/>
        </w:rPr>
        <w:t>министрі</w:t>
      </w: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bscript"/>
          <w:lang w:val="kk-KZ"/>
        </w:rPr>
      </w:pPr>
      <w:r w:rsidRPr="0051568C">
        <w:rPr>
          <w:rFonts w:ascii="Times New Roman" w:hAnsi="Times New Roman"/>
          <w:b/>
          <w:sz w:val="28"/>
          <w:szCs w:val="28"/>
          <w:lang w:val="kk-KZ"/>
        </w:rPr>
        <w:t>______________ Е. Досаев</w:t>
      </w: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A112B" w:rsidRPr="0051568C" w:rsidRDefault="00CA112B" w:rsidP="00CA112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1568C">
        <w:rPr>
          <w:rFonts w:ascii="Times New Roman" w:hAnsi="Times New Roman"/>
          <w:b/>
          <w:sz w:val="28"/>
          <w:szCs w:val="28"/>
          <w:lang w:val="kk-KZ"/>
        </w:rPr>
        <w:t>2015 жылғы «___» _________</w:t>
      </w:r>
    </w:p>
    <w:p w:rsidR="000F65C5" w:rsidRDefault="000F65C5">
      <w:bookmarkStart w:id="0" w:name="_GoBack"/>
      <w:bookmarkEnd w:id="0"/>
    </w:p>
    <w:sectPr w:rsidR="000F65C5" w:rsidSect="00F2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A6A"/>
    <w:multiLevelType w:val="hybridMultilevel"/>
    <w:tmpl w:val="024A4BEE"/>
    <w:lvl w:ilvl="0" w:tplc="384899D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 w:tplc="28A4A6B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5349860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29DAD410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2B"/>
    <w:rsid w:val="000F65C5"/>
    <w:rsid w:val="00B708BC"/>
    <w:rsid w:val="00C33062"/>
    <w:rsid w:val="00CA112B"/>
    <w:rsid w:val="00F2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A112B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A112B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l:31602005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Regel</cp:lastModifiedBy>
  <cp:revision>2</cp:revision>
  <dcterms:created xsi:type="dcterms:W3CDTF">2016-07-07T09:58:00Z</dcterms:created>
  <dcterms:modified xsi:type="dcterms:W3CDTF">2016-07-07T09:58:00Z</dcterms:modified>
</cp:coreProperties>
</file>