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6516CB" w:rsidRPr="00201CE7" w:rsidRDefault="006516CB" w:rsidP="006516C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Банкротный</w:t>
      </w:r>
      <w:r w:rsidRPr="0075420B">
        <w:rPr>
          <w:rFonts w:ascii="Times New Roman" w:hAnsi="Times New Roman"/>
          <w:sz w:val="24"/>
          <w:szCs w:val="24"/>
        </w:rPr>
        <w:t xml:space="preserve"> управляющий ТОО «</w:t>
      </w:r>
      <w:r w:rsidR="00477EA3">
        <w:rPr>
          <w:rFonts w:ascii="Times New Roman" w:hAnsi="Times New Roman"/>
          <w:sz w:val="24"/>
          <w:szCs w:val="24"/>
        </w:rPr>
        <w:t>Группа компаний «</w:t>
      </w:r>
      <w:r w:rsidRPr="0075420B">
        <w:rPr>
          <w:rFonts w:ascii="Times New Roman" w:hAnsi="Times New Roman"/>
          <w:sz w:val="24"/>
          <w:szCs w:val="24"/>
          <w:lang w:val="kk-KZ"/>
        </w:rPr>
        <w:t>Атаба</w:t>
      </w:r>
      <w:r w:rsidRPr="007542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77EA3">
        <w:rPr>
          <w:rFonts w:ascii="Times New Roman" w:hAnsi="Times New Roman"/>
          <w:sz w:val="24"/>
          <w:szCs w:val="24"/>
        </w:rPr>
        <w:t>Зияев</w:t>
      </w:r>
      <w:proofErr w:type="spellEnd"/>
      <w:r w:rsidR="00477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EA3">
        <w:rPr>
          <w:rFonts w:ascii="Times New Roman" w:hAnsi="Times New Roman"/>
          <w:sz w:val="24"/>
          <w:szCs w:val="24"/>
        </w:rPr>
        <w:t>Бахадир</w:t>
      </w:r>
      <w:proofErr w:type="spellEnd"/>
      <w:r w:rsidR="00477EA3">
        <w:rPr>
          <w:rFonts w:ascii="Times New Roman" w:hAnsi="Times New Roman"/>
          <w:sz w:val="24"/>
          <w:szCs w:val="24"/>
        </w:rPr>
        <w:t xml:space="preserve"> Рустамович</w:t>
      </w:r>
      <w:r w:rsidRPr="0075420B">
        <w:rPr>
          <w:rFonts w:ascii="Times New Roman" w:hAnsi="Times New Roman"/>
          <w:sz w:val="24"/>
          <w:szCs w:val="24"/>
        </w:rPr>
        <w:t xml:space="preserve"> (юридический адрес: </w:t>
      </w:r>
      <w:r w:rsidRPr="0075420B">
        <w:rPr>
          <w:rFonts w:ascii="Times New Roman" w:hAnsi="Times New Roman"/>
          <w:sz w:val="24"/>
          <w:szCs w:val="24"/>
          <w:lang w:val="kk-KZ"/>
        </w:rPr>
        <w:t>Атырауская</w:t>
      </w:r>
      <w:r w:rsidRPr="0075420B">
        <w:rPr>
          <w:rFonts w:ascii="Times New Roman" w:hAnsi="Times New Roman"/>
          <w:sz w:val="24"/>
          <w:szCs w:val="24"/>
        </w:rPr>
        <w:t xml:space="preserve"> область, 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г.Атырау, ул. Канцева, дом № 2, БИН </w:t>
      </w:r>
      <w:r w:rsidR="00477EA3" w:rsidRPr="000D6994">
        <w:rPr>
          <w:rFonts w:ascii="Times New Roman" w:hAnsi="Times New Roman"/>
          <w:bCs/>
          <w:sz w:val="24"/>
          <w:szCs w:val="24"/>
        </w:rPr>
        <w:t>041040005054</w:t>
      </w:r>
      <w:r w:rsidRPr="0075420B">
        <w:rPr>
          <w:rFonts w:ascii="Times New Roman" w:hAnsi="Times New Roman"/>
          <w:bCs/>
          <w:sz w:val="24"/>
          <w:szCs w:val="24"/>
        </w:rPr>
        <w:t>) объявляет конкурс по закупу услуг по оценке имущества (активов) должника,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 xml:space="preserve"> которые находятся</w:t>
      </w:r>
      <w:r w:rsidRPr="0075420B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Pr="0075420B">
        <w:rPr>
          <w:rFonts w:ascii="Times New Roman" w:hAnsi="Times New Roman"/>
          <w:bCs/>
          <w:sz w:val="24"/>
          <w:szCs w:val="24"/>
          <w:lang w:val="kk-KZ"/>
        </w:rPr>
        <w:t>г.Атырау.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В состав имущества (активов) должника входят: </w:t>
      </w:r>
      <w:r w:rsidR="00477EA3" w:rsidRPr="000D6994">
        <w:rPr>
          <w:rFonts w:ascii="Times New Roman" w:hAnsi="Times New Roman"/>
          <w:bCs/>
          <w:sz w:val="24"/>
          <w:szCs w:val="24"/>
        </w:rPr>
        <w:t>земельные участки, здания и сооружения, транспортные средства, контрольно-кассовая машина, а также нематериальные активы</w:t>
      </w:r>
      <w:r w:rsidRPr="0075420B">
        <w:rPr>
          <w:rFonts w:ascii="Times New Roman" w:hAnsi="Times New Roman"/>
          <w:bCs/>
          <w:sz w:val="24"/>
          <w:szCs w:val="24"/>
        </w:rPr>
        <w:t xml:space="preserve">. 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75420B">
        <w:rPr>
          <w:rFonts w:ascii="Times New Roman" w:hAnsi="Times New Roman"/>
          <w:sz w:val="24"/>
          <w:szCs w:val="24"/>
        </w:rPr>
        <w:t>перерыв на обед с 13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</w:rPr>
        <w:t>ч. до 14</w:t>
      </w:r>
      <w:r w:rsidRPr="0075420B">
        <w:rPr>
          <w:rFonts w:ascii="Times New Roman" w:hAnsi="Times New Roman"/>
          <w:sz w:val="24"/>
          <w:szCs w:val="24"/>
          <w:vertAlign w:val="superscript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>ч. по адресу: г.Атырау, пр-т Азаттык, дом № 113, 4 этаж, кабинет 414.</w:t>
      </w:r>
    </w:p>
    <w:p w:rsidR="006516CB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5420B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75420B">
        <w:rPr>
          <w:sz w:val="24"/>
          <w:szCs w:val="24"/>
        </w:rPr>
        <w:t>перерыв на обед с 12</w:t>
      </w:r>
      <w:r w:rsidRPr="0075420B">
        <w:rPr>
          <w:sz w:val="24"/>
          <w:szCs w:val="24"/>
          <w:vertAlign w:val="superscript"/>
        </w:rPr>
        <w:t>30</w:t>
      </w:r>
      <w:r w:rsidRPr="0075420B">
        <w:rPr>
          <w:sz w:val="24"/>
          <w:szCs w:val="24"/>
        </w:rPr>
        <w:t>ч. до 14</w:t>
      </w:r>
      <w:r w:rsidRPr="0075420B">
        <w:rPr>
          <w:sz w:val="24"/>
          <w:szCs w:val="24"/>
          <w:vertAlign w:val="superscript"/>
        </w:rPr>
        <w:t>00</w:t>
      </w:r>
      <w:r w:rsidRPr="0075420B">
        <w:rPr>
          <w:sz w:val="24"/>
          <w:szCs w:val="24"/>
          <w:lang w:val="kk-KZ"/>
        </w:rPr>
        <w:t xml:space="preserve">ч. по адресу: </w:t>
      </w:r>
      <w:r w:rsidRPr="0075420B">
        <w:rPr>
          <w:color w:val="000000"/>
          <w:sz w:val="24"/>
          <w:szCs w:val="24"/>
        </w:rPr>
        <w:t xml:space="preserve">г. Атырау, </w:t>
      </w:r>
      <w:proofErr w:type="spellStart"/>
      <w:r w:rsidRPr="0075420B">
        <w:rPr>
          <w:color w:val="000000"/>
          <w:sz w:val="24"/>
          <w:szCs w:val="24"/>
        </w:rPr>
        <w:t>ул.Азаттык</w:t>
      </w:r>
      <w:proofErr w:type="spellEnd"/>
      <w:r w:rsidRPr="0075420B">
        <w:rPr>
          <w:color w:val="000000"/>
          <w:sz w:val="24"/>
          <w:szCs w:val="24"/>
        </w:rPr>
        <w:t xml:space="preserve">, 94А, каб.70, РГУ «Департамент государственных доходов по </w:t>
      </w:r>
      <w:proofErr w:type="spellStart"/>
      <w:r w:rsidRPr="0075420B">
        <w:rPr>
          <w:color w:val="000000"/>
          <w:sz w:val="24"/>
          <w:szCs w:val="24"/>
        </w:rPr>
        <w:t>Атырауской</w:t>
      </w:r>
      <w:proofErr w:type="spellEnd"/>
      <w:r w:rsidRPr="0075420B">
        <w:rPr>
          <w:color w:val="000000"/>
          <w:sz w:val="24"/>
          <w:szCs w:val="24"/>
        </w:rPr>
        <w:t xml:space="preserve">  области Комитета государственных доходов МФ РК», </w:t>
      </w:r>
      <w:hyperlink r:id="rId4" w:history="1">
        <w:r w:rsidRPr="0075420B">
          <w:rPr>
            <w:rStyle w:val="a6"/>
            <w:sz w:val="24"/>
            <w:szCs w:val="24"/>
          </w:rPr>
          <w:t>e.ungarova@kgd.gov.kz</w:t>
        </w:r>
      </w:hyperlink>
      <w:r w:rsidRPr="0075420B">
        <w:rPr>
          <w:rStyle w:val="a6"/>
          <w:sz w:val="24"/>
          <w:szCs w:val="24"/>
        </w:rPr>
        <w:t>.</w:t>
      </w:r>
      <w:r w:rsidRPr="00201CE7">
        <w:rPr>
          <w:color w:val="000000"/>
          <w:sz w:val="24"/>
          <w:szCs w:val="24"/>
        </w:rPr>
        <w:tab/>
      </w:r>
    </w:p>
    <w:p w:rsidR="006516CB" w:rsidRDefault="006516CB" w:rsidP="006516C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____________________________________________________________________________ </w:t>
      </w:r>
    </w:p>
    <w:p w:rsidR="006516CB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</w:p>
    <w:p w:rsidR="006516CB" w:rsidRPr="00201CE7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4"/>
          <w:szCs w:val="24"/>
          <w:lang w:val="kk-KZ"/>
        </w:rPr>
      </w:pPr>
      <w:r w:rsidRPr="00201CE7">
        <w:rPr>
          <w:bCs/>
          <w:sz w:val="24"/>
          <w:szCs w:val="24"/>
          <w:lang w:val="kk-KZ"/>
        </w:rPr>
        <w:t>Борышкердің мүлкін бағалау бойынша көрсетілетін</w:t>
      </w:r>
      <w:r w:rsidRPr="00201CE7">
        <w:rPr>
          <w:bCs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201CE7">
        <w:rPr>
          <w:bCs/>
          <w:sz w:val="24"/>
          <w:szCs w:val="24"/>
          <w:lang w:val="kk-KZ"/>
        </w:rPr>
        <w:br/>
        <w:t>ақпараттық хабарлама</w:t>
      </w:r>
    </w:p>
    <w:p w:rsidR="006516CB" w:rsidRDefault="006516CB" w:rsidP="00477EA3">
      <w:pPr>
        <w:spacing w:line="276" w:lineRule="auto"/>
        <w:ind w:firstLine="708"/>
        <w:rPr>
          <w:sz w:val="24"/>
          <w:szCs w:val="24"/>
          <w:lang w:val="kk-KZ"/>
        </w:rPr>
      </w:pP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«</w:t>
      </w:r>
      <w:r w:rsidR="00477EA3">
        <w:rPr>
          <w:rFonts w:ascii="Times New Roman" w:hAnsi="Times New Roman"/>
          <w:sz w:val="24"/>
          <w:szCs w:val="24"/>
          <w:lang w:val="kk-KZ"/>
        </w:rPr>
        <w:t>Группа компаний «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Атаба» ЖШС-нің (заңды мекен-жайы: Атырау облысы, Атырау қ., Канцев көшесі, № 2 үй, БСН </w:t>
      </w:r>
      <w:r w:rsidR="00477EA3" w:rsidRPr="00477EA3">
        <w:rPr>
          <w:rFonts w:ascii="Times New Roman" w:hAnsi="Times New Roman"/>
          <w:bCs/>
          <w:sz w:val="24"/>
          <w:szCs w:val="24"/>
          <w:lang w:val="kk-KZ"/>
        </w:rPr>
        <w:t>041040005054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) банкроттық басқарушысы Зияев </w:t>
      </w:r>
      <w:r w:rsidR="00477EA3">
        <w:rPr>
          <w:rFonts w:ascii="Times New Roman" w:hAnsi="Times New Roman"/>
          <w:sz w:val="24"/>
          <w:szCs w:val="24"/>
          <w:lang w:val="kk-KZ"/>
        </w:rPr>
        <w:t>Бахадир Рустамович</w:t>
      </w:r>
      <w:r w:rsidRPr="0075420B">
        <w:rPr>
          <w:rFonts w:ascii="Times New Roman" w:hAnsi="Times New Roman"/>
          <w:sz w:val="24"/>
          <w:szCs w:val="24"/>
          <w:lang w:val="kk-KZ"/>
        </w:rPr>
        <w:t>, Атырау қаласы орналасқан борышкердің мүлкін (активтерін) бағалау бойынша көрсетілетін қызметтерді сатып алу жөнінде конкурс жариялайды.</w:t>
      </w:r>
    </w:p>
    <w:p w:rsidR="006516CB" w:rsidRPr="0075420B" w:rsidRDefault="00477EA3" w:rsidP="006516C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D6994">
        <w:rPr>
          <w:rFonts w:ascii="Times New Roman" w:hAnsi="Times New Roman"/>
          <w:sz w:val="24"/>
          <w:szCs w:val="24"/>
          <w:lang w:val="kk-KZ"/>
        </w:rPr>
        <w:t>Борышкердің мүлкінің (активтерінің) құрамына:жер учаскелер, ғимараттармен құрылыстар, көлік құралдар, кассалық аппарат, одан бөлек материалды емес активтер</w:t>
      </w:r>
      <w:r w:rsidR="006516CB" w:rsidRPr="0075420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16CB" w:rsidRPr="0075420B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>Конкурсқа қатысу үшін өтінімдер, осы хабарлама жарияланған күннен бастап он жұмыс күні ішінде Атырау қаласы, Азаттық даңғылы, 113 үй, 4 қабар, 414 кабинетте жұмыс күндері сағат 9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00 </w:t>
      </w:r>
      <w:r w:rsidRPr="0075420B">
        <w:rPr>
          <w:rFonts w:ascii="Times New Roman" w:hAnsi="Times New Roman"/>
          <w:sz w:val="24"/>
          <w:szCs w:val="24"/>
          <w:lang w:val="kk-KZ"/>
        </w:rPr>
        <w:t>ден бастап  18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 қабылданады,  түскі үзіліс сағ. 13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ден 14</w:t>
      </w:r>
      <w:r w:rsidRPr="0075420B">
        <w:rPr>
          <w:rFonts w:ascii="Times New Roman" w:hAnsi="Times New Roman"/>
          <w:sz w:val="24"/>
          <w:szCs w:val="24"/>
          <w:vertAlign w:val="superscript"/>
          <w:lang w:val="kk-KZ"/>
        </w:rPr>
        <w:t>00</w:t>
      </w:r>
      <w:r w:rsidRPr="0075420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6516CB" w:rsidRPr="0075420B" w:rsidRDefault="006516CB" w:rsidP="006516CB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5420B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кінәрат-талаптар 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ҚР, </w:t>
      </w:r>
      <w:hyperlink r:id="rId5" w:history="1">
        <w:r w:rsidRPr="0075420B">
          <w:rPr>
            <w:rFonts w:ascii="Times New Roman" w:hAnsi="Times New Roman"/>
            <w:sz w:val="24"/>
            <w:szCs w:val="24"/>
            <w:lang w:val="kk-KZ" w:eastAsia="ru-RU"/>
          </w:rPr>
          <w:t>Атырау облысы</w:t>
        </w:r>
      </w:hyperlink>
      <w:r w:rsidRPr="0075420B">
        <w:rPr>
          <w:rFonts w:ascii="Times New Roman" w:hAnsi="Times New Roman"/>
          <w:sz w:val="24"/>
          <w:szCs w:val="24"/>
          <w:lang w:val="kk-KZ" w:eastAsia="ru-RU"/>
        </w:rPr>
        <w:t>,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Атырау қаласы, Азаттык көшесі, 94 А, 70 кабинетте, Атырау облысы бойынша Мемлекеттік кірістер департаменті мекенжайы бойынша сағат 9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ден бастап 18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 қабылданады, түскі үзіліс 12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30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дан бастап 14</w:t>
      </w:r>
      <w:r w:rsidRPr="0075420B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val="kk-KZ" w:eastAsia="ru-RU"/>
        </w:rPr>
        <w:t>00</w:t>
      </w:r>
      <w:r w:rsidRPr="0075420B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дейін, эл. поштасы </w:t>
      </w:r>
      <w:hyperlink r:id="rId6" w:history="1">
        <w:r w:rsidRPr="0075420B">
          <w:rPr>
            <w:rStyle w:val="a6"/>
            <w:rFonts w:ascii="Times New Roman" w:hAnsi="Times New Roman"/>
            <w:sz w:val="24"/>
            <w:szCs w:val="24"/>
            <w:lang w:val="kk-KZ" w:eastAsia="ru-RU"/>
          </w:rPr>
          <w:t>e.ungarova@kgd.gov.kz</w:t>
        </w:r>
      </w:hyperlink>
      <w:r w:rsidRPr="0075420B">
        <w:rPr>
          <w:rStyle w:val="a6"/>
          <w:rFonts w:ascii="Times New Roman" w:hAnsi="Times New Roman"/>
          <w:b/>
          <w:sz w:val="24"/>
          <w:szCs w:val="24"/>
          <w:lang w:val="kk-KZ" w:eastAsia="ru-RU"/>
        </w:rPr>
        <w:t>.</w:t>
      </w:r>
    </w:p>
    <w:p w:rsidR="00DB1E85" w:rsidRPr="006516CB" w:rsidRDefault="00DB1E85">
      <w:pPr>
        <w:rPr>
          <w:lang w:val="kk-KZ"/>
        </w:rPr>
      </w:pPr>
    </w:p>
    <w:sectPr w:rsidR="00DB1E85" w:rsidRPr="006516CB" w:rsidSect="00F7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4"/>
    <w:rsid w:val="00477EA3"/>
    <w:rsid w:val="006516CB"/>
    <w:rsid w:val="00854234"/>
    <w:rsid w:val="009F0630"/>
    <w:rsid w:val="00DB1E85"/>
    <w:rsid w:val="00F7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6402-92DB-43D3-AA42-D63DC9B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ungarova@kgd.gov.kz" TargetMode="External"/><Relationship Id="rId5" Type="http://schemas.openxmlformats.org/officeDocument/2006/relationships/hyperlink" Target="http://engime.org/sabati-tairibi-azanfap-kjlerindegi-orindau-erekshelikter.html" TargetMode="External"/><Relationship Id="rId4" Type="http://schemas.openxmlformats.org/officeDocument/2006/relationships/hyperlink" Target="mailto:e.ung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Марат Роберт</cp:lastModifiedBy>
  <cp:revision>2</cp:revision>
  <dcterms:created xsi:type="dcterms:W3CDTF">2021-03-03T12:56:00Z</dcterms:created>
  <dcterms:modified xsi:type="dcterms:W3CDTF">2021-03-03T12:56:00Z</dcterms:modified>
</cp:coreProperties>
</file>