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9" w:rsidRPr="00331224" w:rsidRDefault="00ED0529" w:rsidP="00A1684E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ED0529" w:rsidRPr="00331224" w:rsidRDefault="00ED0529" w:rsidP="00A1684E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министрінің</w:t>
      </w:r>
      <w:proofErr w:type="spellEnd"/>
    </w:p>
    <w:p w:rsidR="00ED0529" w:rsidRPr="00331224" w:rsidRDefault="00ED0529" w:rsidP="00A1684E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ED0529" w:rsidRPr="001A3D2B" w:rsidRDefault="00ED0529" w:rsidP="00A1684E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A112AF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ED0529" w:rsidRPr="001A3D2B" w:rsidRDefault="00ED0529" w:rsidP="00A1684E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1</w:t>
      </w:r>
      <w:r>
        <w:rPr>
          <w:rFonts w:ascii="Times New Roman" w:hAnsi="Times New Roman"/>
          <w:iCs/>
          <w:sz w:val="28"/>
          <w:lang w:val="kk-KZ"/>
        </w:rPr>
        <w:t>6</w:t>
      </w:r>
      <w:r>
        <w:rPr>
          <w:rFonts w:ascii="Times New Roman" w:hAnsi="Times New Roman"/>
          <w:spacing w:val="1"/>
          <w:sz w:val="28"/>
          <w:szCs w:val="28"/>
          <w:lang w:val="kk-KZ"/>
        </w:rPr>
        <w:t>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6E4C8E" w:rsidRPr="002606BC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4C8E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4C8E" w:rsidRPr="002606BC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0529" w:rsidRPr="00ED0529" w:rsidRDefault="006E4C8E" w:rsidP="00A1684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ED0529">
        <w:rPr>
          <w:rFonts w:ascii="Times New Roman" w:hAnsi="Times New Roman"/>
          <w:b/>
          <w:sz w:val="28"/>
          <w:szCs w:val="28"/>
          <w:lang w:val="kk-KZ"/>
        </w:rPr>
        <w:t>«</w:t>
      </w:r>
      <w:r w:rsidR="00ED0529" w:rsidRPr="00ED0529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Республикасындағы көздерден алынған табыстардың және ұсталған (төленген) салықтардың сомасы туралы анықтама беру» </w:t>
      </w:r>
    </w:p>
    <w:p w:rsidR="00ED0529" w:rsidRPr="00ED0529" w:rsidRDefault="00ED0529" w:rsidP="00A1684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1A6FAD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мемлекеттік көрсетілетін қызмет регламенті</w:t>
      </w:r>
    </w:p>
    <w:p w:rsidR="006E4C8E" w:rsidRDefault="006E4C8E" w:rsidP="00A1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12AF" w:rsidRPr="002606BC" w:rsidRDefault="00A112AF" w:rsidP="00A1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E4C8E" w:rsidRPr="002606BC" w:rsidRDefault="006E4C8E" w:rsidP="00A1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06BC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6E4C8E" w:rsidRPr="002606BC" w:rsidRDefault="006E4C8E" w:rsidP="00A1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FAD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1A6FAD" w:rsidRPr="001A6FAD">
        <w:rPr>
          <w:rFonts w:ascii="Times New Roman" w:hAnsi="Times New Roman"/>
          <w:sz w:val="28"/>
          <w:szCs w:val="28"/>
          <w:lang w:val="kk-KZ"/>
        </w:rPr>
        <w:t>«</w:t>
      </w:r>
      <w:r w:rsidR="001A6FAD" w:rsidRPr="001A6FAD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Қазақстан Республикасындағы көздерден алынған табыстардың және  ұсталған (төленген) салықтардың сомасы туралы анықтама бе</w:t>
      </w:r>
      <w:bookmarkStart w:id="0" w:name="_GoBack"/>
      <w:bookmarkEnd w:id="0"/>
      <w:r w:rsidR="001A6FAD" w:rsidRPr="001A6FAD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ру</w:t>
      </w:r>
      <w:r w:rsidR="001A6FAD" w:rsidRPr="001A6FAD">
        <w:rPr>
          <w:rFonts w:ascii="Times New Roman" w:hAnsi="Times New Roman"/>
          <w:sz w:val="28"/>
          <w:szCs w:val="28"/>
          <w:lang w:val="kk-KZ"/>
        </w:rPr>
        <w:t>»</w:t>
      </w:r>
      <w:r w:rsidR="001A6FAD" w:rsidRPr="00FC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6FAD" w:rsidRPr="00FC75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1A6FAD" w:rsidRPr="00FC75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1A6FAD" w:rsidRPr="00FC75E6">
        <w:rPr>
          <w:rFonts w:ascii="Times New Roman" w:hAnsi="Times New Roman"/>
          <w:spacing w:val="1"/>
          <w:sz w:val="28"/>
          <w:szCs w:val="28"/>
          <w:lang w:val="kk-KZ"/>
        </w:rPr>
        <w:t>Қазақстан Республикасы Қаржы министрінің 2015 жылғы 27 сәуірдегі № 284 бұйрығымен бекітілген</w:t>
      </w:r>
      <w:r w:rsidR="001A6FAD" w:rsidRPr="00FC75E6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="001A6FAD" w:rsidRPr="001A6FAD">
        <w:rPr>
          <w:rFonts w:ascii="Times New Roman" w:hAnsi="Times New Roman"/>
          <w:sz w:val="28"/>
          <w:szCs w:val="28"/>
          <w:lang w:val="kk-KZ"/>
        </w:rPr>
        <w:t>«</w:t>
      </w:r>
      <w:r w:rsidR="001A6FAD" w:rsidRPr="001A6FAD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>Қазақстан Республикасындағы көздерден алынған табыстардың және ұсталған (төленген) салықтардың сомасы туралы анықтама беру</w:t>
      </w:r>
      <w:r w:rsidR="001A6FAD" w:rsidRPr="001A6FAD">
        <w:rPr>
          <w:rFonts w:ascii="Times New Roman" w:hAnsi="Times New Roman"/>
          <w:sz w:val="28"/>
          <w:szCs w:val="28"/>
          <w:lang w:val="kk-KZ"/>
        </w:rPr>
        <w:t>»</w:t>
      </w:r>
      <w:r w:rsidR="001A6FAD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1A6FAD" w:rsidRPr="00331224">
        <w:rPr>
          <w:rFonts w:ascii="Times New Roman" w:hAnsi="Times New Roman"/>
          <w:sz w:val="28"/>
          <w:szCs w:val="28"/>
          <w:lang w:val="kk-KZ"/>
        </w:rPr>
        <w:t>емлекеттік көрсетілетін қызмет стандарты</w:t>
      </w:r>
      <w:r w:rsidR="001A6F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6FAD" w:rsidRPr="00331224">
        <w:rPr>
          <w:rFonts w:ascii="Times New Roman" w:hAnsi="Times New Roman"/>
          <w:sz w:val="28"/>
          <w:szCs w:val="28"/>
          <w:lang w:val="kk-KZ"/>
        </w:rPr>
        <w:t>(бұдан әрі – Стандарт)</w:t>
      </w:r>
      <w:r w:rsidR="001A6FAD">
        <w:rPr>
          <w:rFonts w:ascii="Times New Roman" w:hAnsi="Times New Roman"/>
          <w:sz w:val="28"/>
          <w:szCs w:val="28"/>
          <w:lang w:val="kk-KZ"/>
        </w:rPr>
        <w:t xml:space="preserve"> негізінде </w:t>
      </w:r>
      <w:r w:rsidR="001A6FAD" w:rsidRPr="004F553C">
        <w:rPr>
          <w:rFonts w:ascii="Times New Roman" w:hAnsi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1A6FAD">
        <w:rPr>
          <w:rFonts w:ascii="Times New Roman" w:hAnsi="Times New Roman"/>
          <w:bCs/>
          <w:sz w:val="28"/>
          <w:szCs w:val="28"/>
          <w:lang w:val="kk-KZ"/>
        </w:rPr>
        <w:t>№ 11273</w:t>
      </w:r>
      <w:r w:rsidR="001A6FAD" w:rsidRPr="004F553C">
        <w:rPr>
          <w:rFonts w:ascii="Times New Roman" w:hAnsi="Times New Roman"/>
          <w:bCs/>
          <w:sz w:val="28"/>
          <w:szCs w:val="28"/>
          <w:lang w:val="kk-KZ"/>
        </w:rPr>
        <w:t xml:space="preserve"> тіркелген)</w:t>
      </w:r>
      <w:r w:rsidR="001A6FAD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1A6FAD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1A6FAD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1A6FAD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1A6FAD">
        <w:rPr>
          <w:rFonts w:ascii="Times New Roman" w:hAnsi="Times New Roman"/>
          <w:sz w:val="28"/>
          <w:szCs w:val="28"/>
          <w:lang w:val="kk-KZ"/>
        </w:rPr>
        <w:t>дың</w:t>
      </w:r>
      <w:r w:rsidR="001A6FAD" w:rsidRPr="00AC575F">
        <w:rPr>
          <w:rFonts w:ascii="Times New Roman" w:hAnsi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</w:p>
    <w:p w:rsidR="001A6FAD" w:rsidRDefault="001A6FAD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C575F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575F">
        <w:rPr>
          <w:rFonts w:ascii="Times New Roman" w:hAnsi="Times New Roman"/>
          <w:sz w:val="28"/>
          <w:szCs w:val="28"/>
          <w:lang w:val="kk-KZ"/>
        </w:rPr>
        <w:t xml:space="preserve">ақпаратты қабылдау және өңдеу орталықтары </w:t>
      </w:r>
      <w:r>
        <w:rPr>
          <w:rFonts w:ascii="Times New Roman" w:hAnsi="Times New Roman"/>
          <w:sz w:val="28"/>
          <w:szCs w:val="28"/>
          <w:lang w:val="kk-KZ"/>
        </w:rPr>
        <w:t>(</w:t>
      </w:r>
      <w:r w:rsidRPr="00AC575F">
        <w:rPr>
          <w:rFonts w:ascii="Times New Roman" w:hAnsi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AC57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7BBD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ҚӨО</w:t>
      </w:r>
      <w:r w:rsidRPr="00AC575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арқылы </w:t>
      </w:r>
      <w:r w:rsidRPr="00AC575F">
        <w:rPr>
          <w:rFonts w:ascii="Times New Roman" w:hAnsi="Times New Roman"/>
          <w:sz w:val="28"/>
          <w:szCs w:val="28"/>
          <w:lang w:val="kk-KZ"/>
        </w:rPr>
        <w:t>жүзеге асыр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Pr="00AC575F">
        <w:rPr>
          <w:rFonts w:ascii="Times New Roman" w:hAnsi="Times New Roman"/>
          <w:sz w:val="28"/>
          <w:szCs w:val="28"/>
          <w:lang w:val="kk-KZ"/>
        </w:rPr>
        <w:t>ады.</w:t>
      </w:r>
    </w:p>
    <w:p w:rsidR="006E4C8E" w:rsidRPr="002606BC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>2. Мемлекеттік қызметті көрсету нысаны: қағаз түрінде.</w:t>
      </w:r>
    </w:p>
    <w:p w:rsidR="001A6FAD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606BC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1A6FAD" w:rsidRPr="00586CC2">
        <w:rPr>
          <w:rFonts w:ascii="Times New Roman" w:hAnsi="Times New Roman"/>
          <w:color w:val="000000"/>
          <w:sz w:val="28"/>
          <w:szCs w:val="28"/>
          <w:lang w:val="kk-KZ"/>
        </w:rPr>
        <w:t>Мемлекеттік қызметті көрсету нәтижесі:</w:t>
      </w:r>
    </w:p>
    <w:p w:rsidR="001A6FAD" w:rsidRDefault="001A6FAD" w:rsidP="00A1684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1) </w:t>
      </w:r>
      <w:r w:rsidR="006E4C8E" w:rsidRPr="00E33627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Қазақстан Республикасындағы көздерден алынған табыстар</w:t>
      </w:r>
      <w:r w:rsidR="006E4C8E">
        <w:rPr>
          <w:rFonts w:ascii="Times New Roman" w:hAnsi="Times New Roman"/>
          <w:bCs/>
          <w:color w:val="000000"/>
          <w:sz w:val="28"/>
          <w:szCs w:val="28"/>
          <w:lang w:val="kk-KZ"/>
        </w:rPr>
        <w:t>дың және</w:t>
      </w:r>
      <w:r w:rsidR="006E4C8E" w:rsidRPr="00E3362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ұсталған (төленген) салықтардың сома</w:t>
      </w:r>
      <w:r w:rsidR="006E4C8E">
        <w:rPr>
          <w:rFonts w:ascii="Times New Roman" w:hAnsi="Times New Roman"/>
          <w:bCs/>
          <w:color w:val="000000"/>
          <w:sz w:val="28"/>
          <w:szCs w:val="28"/>
          <w:lang w:val="kk-KZ"/>
        </w:rPr>
        <w:t>с</w:t>
      </w:r>
      <w:r w:rsidR="006E4C8E" w:rsidRPr="00E3362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ы туралы анықтама </w:t>
      </w:r>
      <w:r w:rsidR="006E4C8E" w:rsidRPr="00E33627">
        <w:rPr>
          <w:rFonts w:ascii="Times New Roman" w:hAnsi="Times New Roman"/>
          <w:color w:val="000000"/>
          <w:sz w:val="28"/>
          <w:szCs w:val="28"/>
          <w:lang w:val="kk-KZ"/>
        </w:rPr>
        <w:t xml:space="preserve">(бұдан әрі - </w:t>
      </w:r>
      <w:r w:rsidR="006E4C8E" w:rsidRPr="00E33627">
        <w:rPr>
          <w:rFonts w:ascii="Times New Roman" w:hAnsi="Times New Roman"/>
          <w:bCs/>
          <w:color w:val="000000"/>
          <w:sz w:val="28"/>
          <w:szCs w:val="28"/>
          <w:lang w:val="kk-KZ"/>
        </w:rPr>
        <w:t>анықтама</w:t>
      </w:r>
      <w:r w:rsidR="006E4C8E" w:rsidRPr="00E33627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="006E4C8E" w:rsidRPr="00E33627">
        <w:rPr>
          <w:rFonts w:ascii="Times New Roman" w:hAnsi="Times New Roman"/>
          <w:bCs/>
          <w:color w:val="000000"/>
          <w:sz w:val="28"/>
          <w:szCs w:val="28"/>
          <w:lang w:val="kk-KZ"/>
        </w:rPr>
        <w:t>беру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  <w:r w:rsidR="006E4C8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:rsidR="001A6FAD" w:rsidRDefault="001A6FAD" w:rsidP="00A1684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2) </w:t>
      </w:r>
      <w:r w:rsidRPr="00586CC2">
        <w:rPr>
          <w:rFonts w:ascii="Times New Roman" w:hAnsi="Times New Roman"/>
          <w:sz w:val="28"/>
          <w:szCs w:val="28"/>
          <w:lang w:val="kk-KZ"/>
        </w:rPr>
        <w:t>Стандарттың 10-тармағында көрсетілген негіздемелер бойынша көрсетілетін қызметті берушінің мемлекеттік қызметті көрсетуден бас тарту туралы уәжделген жауабы болып табылады.</w:t>
      </w:r>
    </w:p>
    <w:p w:rsidR="006E4C8E" w:rsidRPr="002606BC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606BC">
        <w:rPr>
          <w:rFonts w:ascii="Times New Roman" w:hAnsi="Times New Roman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2. </w:t>
      </w:r>
      <w:r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Мемлекеттік қызметті көрсету бойынша рәсімдерді (іс-қимылдарды) бастау үшін қызметті алушының салықтық өтінішті, сондай-ақ Стандарттың              9-тармағында көрсетілген құжаттарды ұсынуы негіздеме болып табылады.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Мемлекеттік қызметті көрсету процесіндегі рәсімдер (іс-қимылдар)</w:t>
      </w:r>
      <w:r w:rsidRPr="00586CC2">
        <w:rPr>
          <w:rFonts w:ascii="Times New Roman" w:hAnsi="Times New Roman"/>
          <w:sz w:val="28"/>
          <w:szCs w:val="28"/>
          <w:lang w:val="kk-KZ"/>
        </w:rPr>
        <w:t>: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құжаттарды қабылдау – 20 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(жиырма)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минут</w:t>
      </w:r>
      <w:r w:rsidRPr="00586CC2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көрсетілетін қызметті алушының қатысуымен құжаттарды қабылдауға жауапты қызметкер: 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салыстырып тексереді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– 2 (екі) минут;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hAnsi="Times New Roman"/>
          <w:color w:val="000000"/>
          <w:sz w:val="28"/>
          <w:szCs w:val="28"/>
          <w:lang w:val="kk-KZ"/>
        </w:rPr>
        <w:t>тексереді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– 3 (үш) минут</w:t>
      </w:r>
      <w:r w:rsidRPr="00586CC2">
        <w:rPr>
          <w:rFonts w:ascii="Times New Roman" w:hAnsi="Times New Roman"/>
          <w:sz w:val="28"/>
          <w:szCs w:val="28"/>
          <w:lang w:val="kk-KZ"/>
        </w:rPr>
        <w:t>;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hAnsi="Times New Roman"/>
          <w:sz w:val="28"/>
          <w:szCs w:val="28"/>
          <w:lang w:val="kk-KZ"/>
        </w:rPr>
        <w:t>;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iCs/>
          <w:sz w:val="28"/>
          <w:szCs w:val="28"/>
          <w:lang w:val="kk-KZ"/>
        </w:rPr>
        <w:t>салықтық өтінішті БСАЖ АЖ-де тіркейді – 5 (бес) минут;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>– 3 (үш) минут;</w:t>
      </w:r>
    </w:p>
    <w:p w:rsidR="001A6FAD" w:rsidRPr="00586CC2" w:rsidRDefault="001A6FAD" w:rsidP="00A1684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586CC2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алушыға осы Мемлекеттік </w:t>
      </w:r>
      <w:r w:rsidRPr="00586CC2">
        <w:rPr>
          <w:rFonts w:ascii="Times New Roman" w:hAnsi="Times New Roman"/>
          <w:spacing w:val="1"/>
          <w:sz w:val="28"/>
          <w:szCs w:val="28"/>
          <w:lang w:val="kk-KZ"/>
        </w:rPr>
        <w:t>көрсетілетін</w:t>
      </w:r>
      <w:r w:rsidRPr="00586CC2">
        <w:rPr>
          <w:rFonts w:ascii="Times New Roman" w:hAnsi="Times New Roman"/>
          <w:iCs/>
          <w:sz w:val="28"/>
          <w:szCs w:val="28"/>
          <w:lang w:val="kk-KZ"/>
        </w:rPr>
        <w:t xml:space="preserve"> қызмет регламентінің 1-қосымшасына сәйкес салықтық өтінішті алғаны туралы талон (бұдан әрі – талон) береді – 2 (екі) минут;</w:t>
      </w:r>
    </w:p>
    <w:p w:rsidR="001A6FAD" w:rsidRDefault="001A6FAD" w:rsidP="00A168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2) </w:t>
      </w:r>
      <w:r w:rsidR="006D052D" w:rsidRPr="006D052D">
        <w:rPr>
          <w:rFonts w:ascii="Times New Roman" w:hAnsi="Times New Roman"/>
          <w:color w:val="000000"/>
          <w:sz w:val="28"/>
          <w:szCs w:val="28"/>
          <w:lang w:val="kk-KZ"/>
        </w:rPr>
        <w:t xml:space="preserve">құжаттарды өңдеуге жауапты қызметкер құжаттарды өңдейді (резидент еместің салықтық өтініштің деректерін салық төлеушінің және (немесе) салық агентінің салық есептілігі нысандарында көрсетілген деректермен сәйкестігін салыстырады) - </w:t>
      </w:r>
      <w:r w:rsidRPr="00586CC2">
        <w:rPr>
          <w:rFonts w:ascii="Times New Roman" w:hAnsi="Times New Roman"/>
          <w:color w:val="000000"/>
          <w:sz w:val="28"/>
          <w:szCs w:val="28"/>
          <w:lang w:val="kk-KZ" w:eastAsia="ru-RU"/>
        </w:rPr>
        <w:t>күнтізбелік 15 (он бес) күні ішінде;</w:t>
      </w:r>
    </w:p>
    <w:p w:rsidR="006D052D" w:rsidRDefault="006D052D" w:rsidP="00A168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3</w:t>
      </w:r>
      <w:r w:rsidR="006E4C8E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) </w:t>
      </w:r>
      <w:r w:rsidRPr="00331224">
        <w:rPr>
          <w:rFonts w:ascii="Times New Roman" w:hAnsi="Times New Roman" w:cs="Calibri"/>
          <w:color w:val="000000"/>
          <w:sz w:val="28"/>
          <w:szCs w:val="28"/>
          <w:lang w:val="kk-KZ"/>
        </w:rPr>
        <w:t xml:space="preserve">құжаттарды беруге жауапты қызметкер, </w:t>
      </w:r>
      <w:r w:rsidRPr="00D870F2">
        <w:rPr>
          <w:rFonts w:ascii="Times New Roman" w:hAnsi="Times New Roman" w:cs="Calibri"/>
          <w:color w:val="000000"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>қызметті алушы</w:t>
      </w:r>
      <w:r w:rsidRPr="00331224">
        <w:rPr>
          <w:rFonts w:ascii="Times New Roman" w:hAnsi="Times New Roman" w:cs="Calibri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>жеке басын ку</w:t>
      </w:r>
      <w:r w:rsidRPr="00331224">
        <w:rPr>
          <w:rFonts w:ascii="Times New Roman" w:hAnsi="Times New Roman" w:cs="Arial"/>
          <w:color w:val="000000"/>
          <w:sz w:val="28"/>
          <w:szCs w:val="28"/>
          <w:lang w:val="kk-KZ"/>
        </w:rPr>
        <w:t>ә</w:t>
      </w:r>
      <w:r w:rsidRPr="00331224">
        <w:rPr>
          <w:rFonts w:ascii="Times New Roman" w:hAnsi="Times New Roman" w:cs="Calibri"/>
          <w:color w:val="000000"/>
          <w:sz w:val="28"/>
          <w:szCs w:val="28"/>
          <w:lang w:val="kk-KZ"/>
        </w:rPr>
        <w:t xml:space="preserve">ландыратын </w:t>
      </w:r>
      <w:r w:rsidRPr="00331224">
        <w:rPr>
          <w:rFonts w:ascii="Times New Roman" w:hAnsi="Times New Roman" w:cs="Arial"/>
          <w:color w:val="000000"/>
          <w:sz w:val="28"/>
          <w:szCs w:val="28"/>
          <w:lang w:val="kk-KZ"/>
        </w:rPr>
        <w:t>құ</w:t>
      </w:r>
      <w:r w:rsidRPr="00331224">
        <w:rPr>
          <w:rFonts w:ascii="Times New Roman" w:hAnsi="Times New Roman" w:cs="Calibri"/>
          <w:color w:val="000000"/>
          <w:sz w:val="28"/>
          <w:szCs w:val="28"/>
          <w:lang w:val="kk-KZ"/>
        </w:rPr>
        <w:t>жатпен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 жүгінген кезде шығыс құжаттарын, осы Мемлекеттік көрсетілетін қызмет регламентінің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>2-қосымшасына сәйкес шығыс құжаттарын беру журналына (бұдан әрі – Журнал) тіркейді және оларды Журналға қол қойғызып қолма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қол береді – 10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(он) 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>минут.</w:t>
      </w:r>
    </w:p>
    <w:p w:rsidR="006E4C8E" w:rsidRPr="004921BE" w:rsidRDefault="006E4C8E" w:rsidP="00A168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6E4C8E" w:rsidRPr="004921BE" w:rsidRDefault="006E4C8E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66B6" w:rsidRPr="00D870F2" w:rsidRDefault="003D66B6" w:rsidP="00A168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870F2"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 көрсету </w:t>
      </w:r>
      <w:r w:rsidRPr="00162E5B">
        <w:rPr>
          <w:rFonts w:ascii="Times New Roman" w:hAnsi="Times New Roman"/>
          <w:b/>
          <w:sz w:val="28"/>
          <w:szCs w:val="28"/>
          <w:lang w:val="kk-KZ"/>
        </w:rPr>
        <w:t xml:space="preserve">үдерісінде </w:t>
      </w:r>
      <w:r w:rsidRPr="00D870F2">
        <w:rPr>
          <w:rFonts w:ascii="Times New Roman" w:hAnsi="Times New Roman"/>
          <w:b/>
          <w:sz w:val="28"/>
          <w:szCs w:val="28"/>
          <w:lang w:val="kk-KZ"/>
        </w:rPr>
        <w:t xml:space="preserve">көрсетілетін </w:t>
      </w:r>
    </w:p>
    <w:p w:rsidR="003D66B6" w:rsidRPr="00D870F2" w:rsidRDefault="003D66B6" w:rsidP="00A168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D870F2">
        <w:rPr>
          <w:rFonts w:ascii="Times New Roman" w:hAnsi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3D66B6" w:rsidRPr="00D870F2" w:rsidRDefault="003D66B6" w:rsidP="00A168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870F2">
        <w:rPr>
          <w:rFonts w:ascii="Times New Roman" w:hAnsi="Times New Roman"/>
          <w:sz w:val="28"/>
          <w:szCs w:val="28"/>
          <w:lang w:val="kk-KZ"/>
        </w:rPr>
        <w:lastRenderedPageBreak/>
        <w:t xml:space="preserve">6. Мемлекеттік қызмет көрсету </w:t>
      </w:r>
      <w:r w:rsidRPr="00162E5B">
        <w:rPr>
          <w:rFonts w:ascii="Times New Roman" w:hAnsi="Times New Roman"/>
          <w:sz w:val="28"/>
          <w:szCs w:val="28"/>
          <w:lang w:val="kk-KZ"/>
        </w:rPr>
        <w:t xml:space="preserve">үдерісінде </w:t>
      </w:r>
      <w:r w:rsidRPr="00D870F2">
        <w:rPr>
          <w:rFonts w:ascii="Times New Roman" w:hAnsi="Times New Roman"/>
          <w:sz w:val="28"/>
          <w:szCs w:val="28"/>
          <w:lang w:val="kk-KZ"/>
        </w:rPr>
        <w:t>көрсетілетін қызметті берушінің ҚӨО қызметкерлері қатысады.</w:t>
      </w:r>
    </w:p>
    <w:p w:rsidR="003D66B6" w:rsidRPr="00D870F2" w:rsidRDefault="003D66B6" w:rsidP="00A16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870F2">
        <w:rPr>
          <w:rFonts w:ascii="Times New Roman" w:hAnsi="Times New Roman"/>
          <w:sz w:val="28"/>
          <w:szCs w:val="28"/>
          <w:lang w:val="kk-KZ"/>
        </w:rPr>
        <w:t>7. Құжаттарды қабылдауға жауапты қызметкер көрсетілетін қызметті алушы ұсынған құжаттарды қабылдайды, тексереді, тіркейді және енгізеді.</w:t>
      </w:r>
    </w:p>
    <w:p w:rsidR="003D66B6" w:rsidRDefault="003D66B6" w:rsidP="00A168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. Құжаттарды қабылдауға жауапты қызметкер құжаттарды өңдеуге жауапты қызметкерге 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 xml:space="preserve">құжаттарды 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береді. </w:t>
      </w:r>
    </w:p>
    <w:p w:rsidR="003D66B6" w:rsidRDefault="003D66B6" w:rsidP="00A168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EF2B10">
        <w:rPr>
          <w:rFonts w:ascii="Times New Roman" w:hAnsi="Times New Roman"/>
          <w:sz w:val="28"/>
          <w:szCs w:val="28"/>
          <w:lang w:val="kk-KZ"/>
        </w:rPr>
        <w:t xml:space="preserve">Құжаттарды беруге жауапты қызметкер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көрсетілетін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 қызметті алушы жеке басын куәландыратын құжат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331224">
        <w:rPr>
          <w:rFonts w:ascii="Times New Roman" w:hAnsi="Times New Roman"/>
          <w:color w:val="000000"/>
          <w:sz w:val="28"/>
          <w:szCs w:val="28"/>
          <w:lang w:val="kk-KZ"/>
        </w:rPr>
        <w:t xml:space="preserve">ен жүгінген кезде 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 xml:space="preserve">шығыс құжаттарын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>урнал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>а тіркейді және олар</w:t>
      </w:r>
      <w:r w:rsidR="00180035">
        <w:rPr>
          <w:rFonts w:ascii="Times New Roman" w:hAnsi="Times New Roman"/>
          <w:color w:val="000000"/>
          <w:sz w:val="28"/>
          <w:szCs w:val="28"/>
          <w:lang w:val="kk-KZ"/>
        </w:rPr>
        <w:t xml:space="preserve">ды журналға 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қол</w:t>
      </w:r>
      <w:r w:rsidR="00180035">
        <w:rPr>
          <w:rFonts w:ascii="Times New Roman" w:hAnsi="Times New Roman"/>
          <w:color w:val="000000"/>
          <w:sz w:val="28"/>
          <w:szCs w:val="28"/>
          <w:lang w:val="kk-KZ"/>
        </w:rPr>
        <w:t>ын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қой</w:t>
      </w:r>
      <w:r w:rsidR="00180035">
        <w:rPr>
          <w:rFonts w:ascii="Times New Roman" w:hAnsi="Times New Roman"/>
          <w:color w:val="000000"/>
          <w:sz w:val="28"/>
          <w:szCs w:val="28"/>
          <w:lang w:val="kk-KZ"/>
        </w:rPr>
        <w:t>дырып</w:t>
      </w:r>
      <w:r w:rsidRPr="00EF2B10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қолма-қол береді.</w:t>
      </w:r>
    </w:p>
    <w:p w:rsidR="006E4C8E" w:rsidRPr="00A7608E" w:rsidRDefault="006E4C8E" w:rsidP="00A1684E">
      <w:pPr>
        <w:spacing w:after="0" w:line="240" w:lineRule="auto"/>
        <w:ind w:firstLine="567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3D66B6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CC4631">
        <w:rPr>
          <w:rFonts w:ascii="Times New Roman" w:hAnsi="Times New Roman"/>
          <w:sz w:val="28"/>
          <w:szCs w:val="28"/>
          <w:lang w:val="kk-KZ"/>
        </w:rPr>
        <w:t>Қазақстан Республикасындағы көздерден алынған табыстардың және ұсталған (төленген) салықтардың сомасы туралы анықтама беру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үдері</w:t>
      </w:r>
      <w:r>
        <w:rPr>
          <w:rFonts w:ascii="Times New Roman" w:hAnsi="Times New Roman"/>
          <w:sz w:val="28"/>
          <w:szCs w:val="28"/>
          <w:lang w:val="kk-KZ"/>
        </w:rPr>
        <w:t>стерінің анықтамалығы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 көрсетілетін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қызмет регламентінің </w:t>
      </w:r>
      <w:r w:rsidR="003D66B6">
        <w:rPr>
          <w:rFonts w:ascii="Times New Roman" w:eastAsia="Batang" w:hAnsi="Times New Roman"/>
          <w:sz w:val="28"/>
          <w:szCs w:val="28"/>
          <w:lang w:val="kk-KZ" w:eastAsia="ko-KR"/>
        </w:rPr>
        <w:t>3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-қосымшасында келтірілген.</w:t>
      </w: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6E4C8E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3D66B6" w:rsidRDefault="003D66B6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</w:p>
    <w:p w:rsidR="00E47BBD" w:rsidRDefault="00E47BBD" w:rsidP="006E4C8E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47BBD" w:rsidRDefault="00E47BBD" w:rsidP="006E4C8E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47BBD" w:rsidRDefault="00E47BBD" w:rsidP="006E4C8E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47BBD" w:rsidRDefault="00E47BBD" w:rsidP="006E4C8E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Pr="00E47BBD" w:rsidRDefault="006E4C8E" w:rsidP="006E4C8E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lastRenderedPageBreak/>
        <w:t>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 регламентіне</w:t>
      </w:r>
    </w:p>
    <w:p w:rsidR="006E4C8E" w:rsidRPr="00E47BBD" w:rsidRDefault="006E4C8E" w:rsidP="006E4C8E">
      <w:pPr>
        <w:spacing w:after="0" w:line="240" w:lineRule="auto"/>
        <w:ind w:left="5390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t xml:space="preserve">                          1-қосымша</w:t>
      </w:r>
    </w:p>
    <w:p w:rsidR="006E4C8E" w:rsidRPr="00E47BBD" w:rsidRDefault="006E4C8E" w:rsidP="006E4C8E">
      <w:pPr>
        <w:spacing w:after="0" w:line="240" w:lineRule="auto"/>
        <w:ind w:left="5390"/>
        <w:rPr>
          <w:rFonts w:ascii="Times New Roman" w:hAnsi="Times New Roman"/>
          <w:sz w:val="24"/>
          <w:szCs w:val="24"/>
          <w:lang w:val="kk-KZ"/>
        </w:rPr>
      </w:pPr>
    </w:p>
    <w:p w:rsidR="006E4C8E" w:rsidRPr="00E47BBD" w:rsidRDefault="006E4C8E" w:rsidP="006E4C8E">
      <w:pPr>
        <w:spacing w:after="0" w:line="240" w:lineRule="auto"/>
        <w:ind w:left="5390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t xml:space="preserve">                             нысан</w:t>
      </w:r>
    </w:p>
    <w:p w:rsidR="006E4C8E" w:rsidRPr="00E47BBD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6E4C8E" w:rsidRPr="00E47BBD" w:rsidRDefault="006E4C8E" w:rsidP="006E4C8E">
      <w:pPr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val="kk-KZ" w:eastAsia="ko-KR"/>
        </w:rPr>
      </w:pPr>
    </w:p>
    <w:p w:rsidR="003D66B6" w:rsidRPr="00E47BBD" w:rsidRDefault="003D66B6" w:rsidP="003D66B6">
      <w:pPr>
        <w:spacing w:after="0" w:line="300" w:lineRule="exact"/>
        <w:ind w:firstLine="400"/>
        <w:jc w:val="center"/>
        <w:rPr>
          <w:rFonts w:ascii="Times New Roman" w:hAnsi="Times New Roman" w:cs="Calibri"/>
          <w:color w:val="000000"/>
          <w:sz w:val="24"/>
          <w:szCs w:val="24"/>
          <w:lang w:val="kk-KZ" w:eastAsia="ru-RU"/>
        </w:rPr>
      </w:pPr>
      <w:r w:rsidRPr="00E47BBD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E47BBD">
        <w:rPr>
          <w:rFonts w:ascii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3D66B6" w:rsidRPr="00E47BBD" w:rsidRDefault="003D66B6" w:rsidP="003D66B6">
      <w:pPr>
        <w:spacing w:after="0" w:line="300" w:lineRule="exact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76361B" w:rsidRPr="00733923" w:rsidRDefault="00442CD2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442CD2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5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6B6" w:rsidRPr="0073392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6361B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</w:t>
      </w:r>
      <w:r w:rsidR="0076361B">
        <w:rPr>
          <w:rFonts w:ascii="Times New Roman" w:hAnsi="Times New Roman"/>
          <w:color w:val="000000"/>
          <w:sz w:val="24"/>
          <w:lang w:val="kk-KZ" w:eastAsia="ru-RU"/>
        </w:rPr>
        <w:t>Мемлекеттік кірістер</w:t>
      </w:r>
      <w:r w:rsidR="0076361B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комитеті</w:t>
      </w:r>
      <w:r w:rsidR="0076361B">
        <w:rPr>
          <w:rFonts w:ascii="Times New Roman" w:hAnsi="Times New Roman"/>
          <w:color w:val="000000"/>
          <w:sz w:val="24"/>
          <w:lang w:val="kk-KZ" w:eastAsia="ru-RU"/>
        </w:rPr>
        <w:t>ннің</w:t>
      </w:r>
      <w:r w:rsidR="0076361B"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color w:val="000000"/>
          <w:sz w:val="24"/>
          <w:lang w:val="kk-KZ" w:eastAsia="ru-RU"/>
        </w:rPr>
        <w:t xml:space="preserve">________________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облысы (қала</w:t>
      </w:r>
      <w:r>
        <w:rPr>
          <w:rFonts w:ascii="Times New Roman" w:hAnsi="Times New Roman"/>
          <w:color w:val="000000"/>
          <w:sz w:val="24"/>
          <w:lang w:val="kk-KZ" w:eastAsia="ru-RU"/>
        </w:rPr>
        <w:t>сы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)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департаменті</w:t>
      </w:r>
      <w:r>
        <w:rPr>
          <w:rFonts w:ascii="Times New Roman" w:hAnsi="Times New Roman"/>
          <w:color w:val="000000"/>
          <w:sz w:val="24"/>
          <w:lang w:val="kk-KZ" w:eastAsia="ru-RU"/>
        </w:rPr>
        <w:t>нің</w:t>
      </w:r>
    </w:p>
    <w:p w:rsidR="0076361B" w:rsidRPr="00733923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val="kk-KZ" w:eastAsia="ru-RU"/>
        </w:rPr>
      </w:pPr>
      <w:r w:rsidRPr="00521C1F">
        <w:rPr>
          <w:rFonts w:ascii="Times New Roman" w:hAnsi="Times New Roman"/>
          <w:color w:val="000000"/>
          <w:sz w:val="24"/>
          <w:lang w:val="kk-KZ" w:eastAsia="ru-RU"/>
        </w:rPr>
        <w:t>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>_________</w:t>
      </w:r>
      <w:r>
        <w:rPr>
          <w:rFonts w:ascii="Times New Roman" w:hAnsi="Times New Roman"/>
          <w:color w:val="000000"/>
          <w:sz w:val="24"/>
          <w:lang w:val="kk-KZ" w:eastAsia="ru-RU"/>
        </w:rPr>
        <w:t>_______________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бойынша </w:t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Мемлекеттік кірістер басқармасы </w:t>
      </w:r>
    </w:p>
    <w:p w:rsidR="0076361B" w:rsidRPr="00733923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76361B" w:rsidRPr="00442CD2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Салық төлеушінің атауы және 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>ЖСН/БСН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</w:t>
      </w:r>
      <w:r w:rsidRPr="00442CD2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құжаттын атауы</w:t>
      </w:r>
      <w:r w:rsidRPr="003D66B6">
        <w:rPr>
          <w:rFonts w:ascii="Times New Roman" w:hAnsi="Times New Roman"/>
          <w:color w:val="000000"/>
          <w:sz w:val="24"/>
          <w:lang w:val="kk-KZ" w:eastAsia="ru-RU"/>
        </w:rPr>
        <w:t xml:space="preserve">: 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Кіріс құжатты қабылдаған күн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Т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іркеу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құжаттың атауы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 ___________________________________________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______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</w:t>
      </w: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Салықтық заңнамаға сәйкес шығыс құжатты дайындау мерзімі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</w:t>
      </w: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________________________</w:t>
      </w: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76361B" w:rsidRPr="003D66B6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Шығыс құжатты беру үшін «терезенің» нөмірі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</w:t>
      </w: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</w:p>
    <w:p w:rsidR="0076361B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 xml:space="preserve">Кіріс құжатты қабылдаған </w:t>
      </w:r>
      <w:r>
        <w:rPr>
          <w:rFonts w:ascii="Times New Roman" w:hAnsi="Times New Roman"/>
          <w:bCs/>
          <w:iCs/>
          <w:color w:val="000000"/>
          <w:sz w:val="24"/>
          <w:lang w:val="kk-KZ" w:eastAsia="ru-RU"/>
        </w:rPr>
        <w:t>м</w:t>
      </w:r>
      <w:r>
        <w:rPr>
          <w:rFonts w:ascii="Times New Roman" w:hAnsi="Times New Roman"/>
          <w:color w:val="000000"/>
          <w:sz w:val="24"/>
          <w:lang w:val="kk-KZ" w:eastAsia="ru-RU"/>
        </w:rPr>
        <w:t>емлекеттік кірістер</w:t>
      </w:r>
      <w:r w:rsidRPr="00733923"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органының қызметкерінің аты-жөні</w:t>
      </w:r>
    </w:p>
    <w:p w:rsidR="0076361B" w:rsidRPr="00733923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3D66B6">
        <w:rPr>
          <w:rFonts w:ascii="Times New Roman" w:hAnsi="Times New Roman"/>
          <w:bCs/>
          <w:iCs/>
          <w:color w:val="000000"/>
          <w:sz w:val="24"/>
          <w:lang w:val="kk-KZ" w:eastAsia="ru-RU"/>
        </w:rPr>
        <w:t>және лауазымы</w:t>
      </w:r>
      <w:r w:rsidRPr="003D66B6">
        <w:rPr>
          <w:rFonts w:ascii="Times New Roman" w:hAnsi="Times New Roman"/>
          <w:bCs/>
          <w:iCs/>
          <w:color w:val="000000"/>
          <w:sz w:val="24"/>
          <w:szCs w:val="24"/>
          <w:lang w:val="kk-KZ" w:eastAsia="ru-RU"/>
        </w:rPr>
        <w:t>:______________________</w:t>
      </w:r>
      <w:r w:rsidRPr="003D66B6">
        <w:rPr>
          <w:rFonts w:ascii="Times New Roman" w:hAnsi="Times New Roman"/>
          <w:color w:val="000000"/>
          <w:sz w:val="24"/>
          <w:szCs w:val="24"/>
          <w:lang w:val="kk-KZ" w:eastAsia="ru-RU"/>
        </w:rPr>
        <w:t>___________________  ________________</w:t>
      </w:r>
    </w:p>
    <w:p w:rsidR="006E4C8E" w:rsidRDefault="0076361B" w:rsidP="007636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jc w:val="both"/>
        <w:rPr>
          <w:rStyle w:val="s0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</w:t>
      </w:r>
      <w:r w:rsidRPr="00733923">
        <w:rPr>
          <w:rFonts w:ascii="Times New Roman" w:hAnsi="Times New Roman"/>
          <w:color w:val="000000"/>
          <w:sz w:val="24"/>
          <w:szCs w:val="24"/>
          <w:lang w:val="kk-KZ" w:eastAsia="ru-RU"/>
        </w:rPr>
        <w:t>қолы</w:t>
      </w:r>
    </w:p>
    <w:p w:rsidR="006E4C8E" w:rsidRDefault="006E4C8E" w:rsidP="006E4C8E">
      <w:pPr>
        <w:spacing w:after="0" w:line="240" w:lineRule="auto"/>
        <w:ind w:firstLine="400"/>
        <w:jc w:val="both"/>
        <w:rPr>
          <w:rStyle w:val="s0"/>
          <w:lang w:val="kk-KZ"/>
        </w:rPr>
      </w:pPr>
    </w:p>
    <w:p w:rsidR="006E4C8E" w:rsidRPr="00DA3011" w:rsidRDefault="006E4C8E" w:rsidP="006E4C8E">
      <w:pPr>
        <w:rPr>
          <w:lang w:val="kk-KZ"/>
        </w:rPr>
      </w:pPr>
    </w:p>
    <w:p w:rsidR="006E4C8E" w:rsidRDefault="006E4C8E" w:rsidP="006E4C8E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  <w:lang w:val="kk-KZ"/>
        </w:rPr>
        <w:sectPr w:rsidR="006E4C8E" w:rsidSect="00A112AF">
          <w:headerReference w:type="default" r:id="rId9"/>
          <w:pgSz w:w="11906" w:h="16838"/>
          <w:pgMar w:top="1418" w:right="851" w:bottom="1418" w:left="1418" w:header="709" w:footer="709" w:gutter="0"/>
          <w:pgNumType w:start="210"/>
          <w:cols w:space="708"/>
          <w:docGrid w:linePitch="360"/>
        </w:sectPr>
      </w:pPr>
    </w:p>
    <w:p w:rsidR="006E4C8E" w:rsidRPr="00E47BBD" w:rsidRDefault="006E4C8E" w:rsidP="006E4C8E">
      <w:pPr>
        <w:spacing w:after="0" w:line="240" w:lineRule="auto"/>
        <w:ind w:left="8140"/>
        <w:jc w:val="center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lastRenderedPageBreak/>
        <w:t>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 регламентіне</w:t>
      </w:r>
    </w:p>
    <w:p w:rsidR="006E4C8E" w:rsidRPr="00E47BBD" w:rsidRDefault="006E4C8E" w:rsidP="006E4C8E">
      <w:pPr>
        <w:spacing w:after="0" w:line="240" w:lineRule="auto"/>
        <w:ind w:left="8140"/>
        <w:jc w:val="center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t>2-қосымша</w:t>
      </w:r>
    </w:p>
    <w:p w:rsidR="006E4C8E" w:rsidRPr="00E47BBD" w:rsidRDefault="006E4C8E" w:rsidP="006E4C8E">
      <w:pPr>
        <w:spacing w:after="0" w:line="240" w:lineRule="auto"/>
        <w:ind w:left="81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Pr="00E47BBD" w:rsidRDefault="006E4C8E" w:rsidP="006E4C8E">
      <w:pPr>
        <w:spacing w:after="0" w:line="240" w:lineRule="auto"/>
        <w:ind w:left="8140"/>
        <w:jc w:val="center"/>
        <w:rPr>
          <w:rFonts w:ascii="Times New Roman" w:hAnsi="Times New Roman"/>
          <w:sz w:val="24"/>
          <w:szCs w:val="24"/>
          <w:lang w:val="kk-KZ"/>
        </w:rPr>
      </w:pPr>
      <w:r w:rsidRPr="00E47BBD">
        <w:rPr>
          <w:rFonts w:ascii="Times New Roman" w:hAnsi="Times New Roman"/>
          <w:sz w:val="24"/>
          <w:szCs w:val="24"/>
          <w:lang w:val="kk-KZ"/>
        </w:rPr>
        <w:t>нысан</w:t>
      </w:r>
    </w:p>
    <w:p w:rsidR="006E4C8E" w:rsidRPr="00E47BBD" w:rsidRDefault="006E4C8E" w:rsidP="006E4C8E">
      <w:pPr>
        <w:spacing w:line="300" w:lineRule="exact"/>
        <w:jc w:val="center"/>
        <w:rPr>
          <w:rStyle w:val="s1"/>
          <w:b w:val="0"/>
          <w:sz w:val="24"/>
          <w:szCs w:val="24"/>
          <w:lang w:val="kk-KZ"/>
        </w:rPr>
      </w:pPr>
    </w:p>
    <w:p w:rsidR="006E4C8E" w:rsidRPr="00E47BBD" w:rsidRDefault="006E4C8E" w:rsidP="006E4C8E">
      <w:pPr>
        <w:jc w:val="center"/>
        <w:rPr>
          <w:sz w:val="24"/>
          <w:szCs w:val="24"/>
          <w:lang w:val="kk-KZ"/>
        </w:rPr>
      </w:pPr>
      <w:r w:rsidRPr="00E47BBD">
        <w:rPr>
          <w:rStyle w:val="s1"/>
          <w:b w:val="0"/>
          <w:sz w:val="24"/>
          <w:szCs w:val="24"/>
          <w:lang w:val="kk-KZ"/>
        </w:rPr>
        <w:t>Шығыс құжаттарын беру журналы</w:t>
      </w:r>
      <w:r w:rsidRPr="00E47BBD">
        <w:rPr>
          <w:bCs/>
          <w:sz w:val="24"/>
          <w:szCs w:val="24"/>
          <w:lang w:val="kk-KZ"/>
        </w:rPr>
        <w:t>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"/>
        <w:gridCol w:w="1585"/>
        <w:gridCol w:w="1023"/>
        <w:gridCol w:w="1161"/>
        <w:gridCol w:w="1164"/>
        <w:gridCol w:w="1267"/>
        <w:gridCol w:w="1694"/>
        <w:gridCol w:w="2642"/>
        <w:gridCol w:w="1269"/>
        <w:gridCol w:w="1585"/>
      </w:tblGrid>
      <w:tr w:rsidR="003D66B6" w:rsidRPr="00556DAE" w:rsidTr="003D66B6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Рет</w:t>
            </w: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Салық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құжаты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туралы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құжатын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алушының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Шығыс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құжатын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алу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үшін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көрсетілген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құжат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сенім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хат,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жеке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басының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куәлігі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және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т.б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.)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Қолы</w:t>
            </w:r>
            <w:proofErr w:type="spellEnd"/>
          </w:p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Атауы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Шығыс құжатын беру күні</w:t>
            </w:r>
          </w:p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ЖСН/БСН </w:t>
            </w:r>
          </w:p>
        </w:tc>
      </w:tr>
      <w:tr w:rsidR="003D66B6" w:rsidRPr="00556DAE" w:rsidTr="002375A9">
        <w:trPr>
          <w:trHeight w:val="85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6B6" w:rsidRPr="00556DAE" w:rsidRDefault="003D66B6" w:rsidP="00FA2EA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Атауы</w:t>
            </w:r>
            <w:proofErr w:type="spellEnd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 xml:space="preserve">тегі, </w:t>
            </w: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аты-жөні</w:t>
            </w:r>
            <w:proofErr w:type="spellEnd"/>
          </w:p>
          <w:p w:rsidR="003D66B6" w:rsidRPr="00556DAE" w:rsidRDefault="003D66B6" w:rsidP="00FA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556DAE" w:rsidRDefault="003D66B6" w:rsidP="00FA2EA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556DAE" w:rsidRDefault="003D66B6" w:rsidP="00FA2EAD">
            <w:pPr>
              <w:spacing w:line="300" w:lineRule="exact"/>
              <w:ind w:right="-106"/>
              <w:jc w:val="center"/>
              <w:rPr>
                <w:sz w:val="24"/>
                <w:szCs w:val="24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Нөмірі</w:t>
            </w:r>
            <w:proofErr w:type="spellEnd"/>
          </w:p>
          <w:p w:rsidR="003D66B6" w:rsidRPr="00556DAE" w:rsidRDefault="003D66B6" w:rsidP="00FA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Сериясы</w:t>
            </w:r>
            <w:proofErr w:type="spellEnd"/>
          </w:p>
          <w:p w:rsidR="003D66B6" w:rsidRPr="00556DAE" w:rsidRDefault="003D66B6" w:rsidP="00FA2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B6" w:rsidRPr="00556DAE" w:rsidRDefault="003D66B6" w:rsidP="00FA2EA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6B6" w:rsidRPr="00556DAE" w:rsidRDefault="003D66B6" w:rsidP="00FA2EA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6B6" w:rsidRPr="00556DAE" w:rsidRDefault="003D66B6" w:rsidP="00FA2EA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D66B6" w:rsidRPr="00556DAE" w:rsidRDefault="003D66B6" w:rsidP="00FA2EA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D66B6" w:rsidRPr="00556DAE" w:rsidTr="00FA2EAD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6B6" w:rsidRPr="00733923" w:rsidRDefault="003D66B6" w:rsidP="00296FED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E4C8E" w:rsidRDefault="006E4C8E" w:rsidP="006E4C8E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D66B6" w:rsidRDefault="003D66B6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spacing w:after="0" w:line="240" w:lineRule="auto"/>
        <w:ind w:left="902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E4C8E" w:rsidRDefault="006E4C8E" w:rsidP="006E4C8E">
      <w:pPr>
        <w:tabs>
          <w:tab w:val="left" w:pos="2556"/>
          <w:tab w:val="center" w:pos="5174"/>
          <w:tab w:val="left" w:pos="8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4C8E" w:rsidRDefault="006E4C8E" w:rsidP="006E4C8E">
      <w:pPr>
        <w:spacing w:after="0" w:line="240" w:lineRule="auto"/>
        <w:ind w:left="5103" w:hanging="5103"/>
        <w:jc w:val="center"/>
        <w:rPr>
          <w:rFonts w:ascii="Times New Roman" w:hAnsi="Times New Roman"/>
          <w:sz w:val="28"/>
          <w:szCs w:val="28"/>
          <w:lang w:val="kk-KZ"/>
        </w:rPr>
        <w:sectPr w:rsidR="006E4C8E" w:rsidSect="00D7698C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6E4C8E" w:rsidRPr="00E47BBD" w:rsidRDefault="006E4C8E" w:rsidP="006E4C8E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47BBD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 xml:space="preserve">«Қазақстан Республикасындағы көздерден алынған табыстардың және ұсталған (төленген) салықтардың сомасы туралы анықтама беру» </w:t>
      </w:r>
    </w:p>
    <w:p w:rsidR="006E4C8E" w:rsidRPr="00E47BBD" w:rsidRDefault="006E4C8E" w:rsidP="006E4C8E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47BBD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6E4C8E" w:rsidRPr="00E47BBD" w:rsidRDefault="003D66B6" w:rsidP="006E4C8E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47BBD">
        <w:rPr>
          <w:rFonts w:ascii="Times New Roman" w:eastAsia="Consolas" w:hAnsi="Times New Roman" w:cs="Consolas"/>
          <w:sz w:val="24"/>
          <w:szCs w:val="24"/>
          <w:lang w:val="kk-KZ"/>
        </w:rPr>
        <w:t>3</w:t>
      </w:r>
      <w:r w:rsidR="006E4C8E" w:rsidRPr="00E47BBD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6E4C8E" w:rsidRPr="00E47BBD" w:rsidRDefault="006E4C8E" w:rsidP="006E4C8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</w:p>
    <w:p w:rsidR="006E4C8E" w:rsidRPr="00E47BBD" w:rsidRDefault="006E4C8E" w:rsidP="006E4C8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E47BBD">
        <w:rPr>
          <w:rFonts w:ascii="Times New Roman" w:eastAsia="Consolas" w:hAnsi="Times New Roman"/>
          <w:sz w:val="24"/>
          <w:szCs w:val="24"/>
          <w:lang w:val="kk-KZ"/>
        </w:rPr>
        <w:t>«Қазақстан Республикасындағы көздерден алынған табыстардың және ұсталған (төленген)</w:t>
      </w:r>
    </w:p>
    <w:p w:rsidR="006E4C8E" w:rsidRPr="00E47BBD" w:rsidRDefault="006E4C8E" w:rsidP="006E4C8E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E47BBD">
        <w:rPr>
          <w:rFonts w:ascii="Times New Roman" w:eastAsia="Consolas" w:hAnsi="Times New Roman"/>
          <w:sz w:val="24"/>
          <w:szCs w:val="24"/>
          <w:lang w:val="kk-KZ"/>
        </w:rPr>
        <w:t xml:space="preserve"> салықтардың сомасы туралы анықтама беру» мемлекеттік қызмет көрсетудің</w:t>
      </w:r>
    </w:p>
    <w:p w:rsidR="006E4C8E" w:rsidRPr="00E47BBD" w:rsidRDefault="006E4C8E" w:rsidP="006E4C8E">
      <w:pPr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E47BBD">
        <w:rPr>
          <w:rFonts w:ascii="Times New Roman" w:eastAsia="Consolas" w:hAnsi="Times New Roman"/>
          <w:sz w:val="24"/>
          <w:szCs w:val="24"/>
          <w:lang w:val="kk-KZ"/>
        </w:rPr>
        <w:t>бизнес-үдерістерінің анықтамалығы</w:t>
      </w:r>
    </w:p>
    <w:p w:rsidR="006E4C8E" w:rsidRPr="00BF6B4B" w:rsidRDefault="00605BAE" w:rsidP="006E4C8E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8" o:spid="_x0000_s1054" style="position:absolute;left:0;text-align:left;margin-left:77.45pt;margin-top:9.9pt;width:180.05pt;height:39.3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ҚФБ*1 құжаттарды қабылдауға жауапты қызметкер</w:t>
                  </w:r>
                </w:p>
                <w:p w:rsidR="006E4C8E" w:rsidRPr="001B48FD" w:rsidRDefault="006E4C8E" w:rsidP="006E4C8E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0" o:spid="_x0000_s1055" style="position:absolute;left:0;text-align:left;margin-left:257.5pt;margin-top:9.9pt;width:176.95pt;height:38.2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ҚФБ 2 құжаттарды өңдеуге</w:t>
                  </w:r>
                </w:p>
                <w:p w:rsidR="006E4C8E" w:rsidRPr="001B48FD" w:rsidRDefault="006E4C8E" w:rsidP="006E4C8E">
                  <w:pPr>
                    <w:jc w:val="center"/>
                    <w:rPr>
                      <w:szCs w:val="18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жауапты қызметкер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2" o:spid="_x0000_s1056" style="position:absolute;left:0;text-align:left;margin-left:591.95pt;margin-top:11pt;width:152.4pt;height:38.2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ҚФБ 4 құжаттарды беруге</w:t>
                  </w:r>
                </w:p>
                <w:p w:rsidR="006E4C8E" w:rsidRPr="001B48FD" w:rsidRDefault="006E4C8E" w:rsidP="006E4C8E">
                  <w:pPr>
                    <w:jc w:val="center"/>
                    <w:rPr>
                      <w:szCs w:val="18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жауапты қызметкер</w:t>
                  </w: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11" o:spid="_x0000_s1057" style="position:absolute;left:0;text-align:left;margin-left:434.45pt;margin-top:11pt;width:157.5pt;height:37.1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ҚФБ 3 </w:t>
                  </w:r>
                  <w:r w:rsidR="004158BA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 xml:space="preserve">көрсетілетін </w:t>
                  </w:r>
                  <w:proofErr w:type="spellStart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>қызмет</w:t>
                  </w:r>
                  <w:proofErr w:type="spellEnd"/>
                  <w:r w:rsidR="004158BA">
                    <w:rPr>
                      <w:rFonts w:ascii="Times New Roman" w:hAnsi="Times New Roman"/>
                      <w:color w:val="000000"/>
                      <w:szCs w:val="18"/>
                      <w:lang w:val="kk-KZ"/>
                    </w:rPr>
                    <w:t>ті</w:t>
                  </w:r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>берушінің</w:t>
                  </w:r>
                  <w:proofErr w:type="spellEnd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 xml:space="preserve"> </w:t>
                  </w:r>
                  <w:proofErr w:type="spellStart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>басшысы</w:t>
                  </w:r>
                  <w:proofErr w:type="spellEnd"/>
                </w:p>
                <w:p w:rsidR="006E4C8E" w:rsidRPr="001B48FD" w:rsidRDefault="006E4C8E" w:rsidP="006E4C8E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Скругленный прямоугольник 9" o:spid="_x0000_s1053" style="position:absolute;left:0;text-align:left;margin-left:-16.3pt;margin-top:9.9pt;width:92.25pt;height:37.1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Cs w:val="18"/>
                    </w:rPr>
                  </w:pPr>
                  <w:proofErr w:type="spellStart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>Қызметті</w:t>
                  </w:r>
                  <w:proofErr w:type="spellEnd"/>
                </w:p>
                <w:p w:rsidR="006E4C8E" w:rsidRPr="0042787B" w:rsidRDefault="006E4C8E" w:rsidP="006E4C8E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</w:rPr>
                  </w:pPr>
                  <w:proofErr w:type="spellStart"/>
                  <w:r w:rsidRPr="0042787B">
                    <w:rPr>
                      <w:rFonts w:ascii="Times New Roman" w:hAnsi="Times New Roman"/>
                      <w:color w:val="000000"/>
                      <w:szCs w:val="18"/>
                    </w:rPr>
                    <w:t>алушы</w:t>
                  </w:r>
                  <w:proofErr w:type="spellEnd"/>
                </w:p>
                <w:p w:rsidR="006E4C8E" w:rsidRPr="001B48FD" w:rsidRDefault="006E4C8E" w:rsidP="006E4C8E"/>
              </w:txbxContent>
            </v:textbox>
          </v:roundrect>
        </w:pict>
      </w:r>
    </w:p>
    <w:p w:rsidR="006E4C8E" w:rsidRPr="00BF6B4B" w:rsidRDefault="006E4C8E" w:rsidP="006E4C8E">
      <w:pPr>
        <w:rPr>
          <w:rFonts w:ascii="Consolas" w:eastAsia="Consolas" w:hAnsi="Consolas" w:cs="Consolas"/>
          <w:lang w:val="kk-KZ"/>
        </w:rPr>
      </w:pP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0" o:spid="_x0000_s1060" style="position:absolute;margin-left:75.95pt;margin-top:17.3pt;width:162pt;height:113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6E4C8E" w:rsidRPr="00E47BBD" w:rsidRDefault="004158BA" w:rsidP="00E47BB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пакетін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қабылдау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стандартында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қарастырылған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тізілімге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сәйкестігін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СӨ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дұрыс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толтырылуын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тіркеу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талонды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беру,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кіріс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ын құжаттарды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ө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ң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деуге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жауапты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қызметкерге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7" o:spid="_x0000_s1071" style="position:absolute;margin-left:600.2pt;margin-top:12.2pt;width:139.5pt;height:85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6E4C8E" w:rsidRPr="00E47BBD" w:rsidRDefault="004158BA" w:rsidP="00E47BB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алушыға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құжаттарын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беретін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Журналға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қойдыртып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беру</w:t>
                  </w: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6" o:spid="_x0000_s1070" style="position:absolute;margin-left:452.45pt;margin-top:12.25pt;width:121.5pt;height:85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4158BA" w:rsidRPr="00E47BBD" w:rsidRDefault="004158BA" w:rsidP="00E47BB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Шығыс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құжаттарға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қол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қою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және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мөртаңба</w:t>
                  </w:r>
                  <w:proofErr w:type="spellEnd"/>
                  <w:r w:rsidR="001D44C6"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44C6" w:rsidRPr="00E47BBD">
                    <w:rPr>
                      <w:rFonts w:ascii="Times New Roman" w:hAnsi="Times New Roman"/>
                      <w:sz w:val="20"/>
                      <w:szCs w:val="20"/>
                    </w:rPr>
                    <w:t>басып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растау</w:t>
                  </w:r>
                  <w:proofErr w:type="spellEnd"/>
                </w:p>
                <w:p w:rsidR="006E4C8E" w:rsidRPr="00922931" w:rsidRDefault="006E4C8E" w:rsidP="006E4C8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ect id="Rectangle 95" o:spid="_x0000_s1069" style="position:absolute;margin-left:248.85pt;margin-top:12.25pt;width:184.1pt;height:85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6E4C8E" w:rsidRPr="00E47BBD" w:rsidRDefault="006E4C8E" w:rsidP="00E47BB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Құжаттарды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өңдеу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(СӨ-де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деректерді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төлеушінің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немесе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салық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агентінің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СЕН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деректерімен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берешектің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бар-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жоғын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тексеру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анықтама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қалыптастыру</w:t>
                  </w:r>
                  <w:proofErr w:type="spellEnd"/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94" o:spid="_x0000_s1068" style="position:absolute;margin-left:-6.55pt;margin-top:7.7pt;width:68.25pt;height:61.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4" style="position:absolute;margin-left:63.8pt;margin-top:11.5pt;width:13.6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6013,-129016800,-507719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8" o:spid="_x0000_s1062" type="#_x0000_t34" style="position:absolute;margin-left:573.95pt;margin-top:11.4pt;width:26.25pt;height: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79,-55717200,-530619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63" type="#_x0000_t32" style="position:absolute;margin-left:434.45pt;margin-top:11.45pt;width:18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77" o:spid="_x0000_s1061" type="#_x0000_t34" style="position:absolute;margin-left:237.95pt;margin-top:11.4pt;width:13.6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6E4C8E" w:rsidRPr="00BF6B4B" w:rsidRDefault="006E4C8E" w:rsidP="006E4C8E">
      <w:pPr>
        <w:rPr>
          <w:rFonts w:ascii="Consolas" w:eastAsia="Consolas" w:hAnsi="Consolas" w:cs="Consolas"/>
          <w:lang w:val="kk-KZ"/>
        </w:rPr>
      </w:pP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19" o:spid="_x0000_s1074" type="#_x0000_t32" style="position:absolute;margin-left:504.4pt;margin-top:125.9pt;width:205.4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-72230,-1,-72230" strokeweight="2pt"/>
        </w:pict>
      </w:r>
      <w:r>
        <w:rPr>
          <w:rFonts w:ascii="Consolas" w:eastAsia="Consolas" w:hAnsi="Consolas" w:cs="Consolas"/>
          <w:noProof/>
          <w:lang w:eastAsia="ru-RU"/>
        </w:rPr>
        <w:pict>
          <v:shape id="_x0000_s1078" type="#_x0000_t32" style="position:absolute;margin-left:405.45pt;margin-top:23.2pt;width:0;height:72.6pt;z-index:2517135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88" o:spid="_x0000_s1064" type="#_x0000_t32" style="position:absolute;margin-left:426.1pt;margin-top:23.2pt;width:.05pt;height:52.85pt;flip:y;z-index:251699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50" type="#_x0000_t202" style="position:absolute;margin-left:38.45pt;margin-top:14.25pt;width:27pt;height:2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6E4C8E" w:rsidRPr="0089142E" w:rsidRDefault="006E4C8E" w:rsidP="006E4C8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6E4C8E" w:rsidRPr="00E47BBD" w:rsidRDefault="00605BAE" w:rsidP="006E4C8E">
      <w:pPr>
        <w:tabs>
          <w:tab w:val="left" w:pos="7985"/>
        </w:tabs>
        <w:rPr>
          <w:rFonts w:ascii="Consolas" w:eastAsia="Consolas" w:hAnsi="Consolas" w:cs="Consolas"/>
          <w:b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5" type="#_x0000_t45" style="position:absolute;margin-left:248.85pt;margin-top:7.25pt;width:95.5pt;height:37.7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6791,-2292,24834,5156,22957,5156,9726,5042" filled="f" strokecolor="#1f4d78" strokeweight="1pt">
            <v:textbox style="mso-next-textbox:#AutoShape 90">
              <w:txbxContent>
                <w:p w:rsidR="006E4C8E" w:rsidRPr="00E47BBD" w:rsidRDefault="006E4C8E" w:rsidP="00E47BBD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күнтізбелік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күн</w:t>
                  </w:r>
                  <w:proofErr w:type="spellEnd"/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8" o:spid="_x0000_s1059" type="#_x0000_t45" style="position:absolute;margin-left:615.9pt;margin-top:3.55pt;width:104.3pt;height:41.4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51,-3078,23681,4696,22843,4696,10790,-417" filled="f" strokecolor="#1f4d78" strokeweight="1pt">
            <v:textbox style="mso-next-textbox:#AutoShape 68">
              <w:txbxContent>
                <w:p w:rsidR="006E4C8E" w:rsidRPr="00E47BBD" w:rsidRDefault="006E4C8E" w:rsidP="00E47BBD">
                  <w:pPr>
                    <w:spacing w:line="240" w:lineRule="auto"/>
                    <w:ind w:left="-142" w:right="-11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алушылардың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жүгінуіне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қарай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10 мин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.</w:t>
                  </w:r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ішінде</w:t>
                  </w:r>
                  <w:proofErr w:type="spellEnd"/>
                </w:p>
                <w:p w:rsidR="006E4C8E" w:rsidRPr="001B48FD" w:rsidRDefault="006E4C8E" w:rsidP="006E4C8E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AutoShape 67" o:spid="_x0000_s1058" type="#_x0000_t45" style="position:absolute;margin-left:473.45pt;margin-top:9.95pt;width:64.5pt;height:27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642,-9252,27126,7056,23609,7056,11905,-8781" filled="f" strokecolor="#1f4d78" strokeweight="1pt">
            <v:textbox style="mso-next-textbox:#AutoShape 67">
              <w:txbxContent>
                <w:p w:rsidR="006E4C8E" w:rsidRPr="00E47BBD" w:rsidRDefault="006E4C8E" w:rsidP="00E47BBD">
                  <w:pPr>
                    <w:spacing w:line="240" w:lineRule="auto"/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47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E47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сағат</w:t>
                  </w:r>
                  <w:proofErr w:type="spellEnd"/>
                  <w:r w:rsidRPr="00E47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/>
          </v:shape>
        </w:pict>
      </w:r>
      <w:r w:rsidR="006E4C8E" w:rsidRPr="00BF6B4B">
        <w:rPr>
          <w:rFonts w:ascii="Consolas" w:eastAsia="Consolas" w:hAnsi="Consolas" w:cs="Consolas"/>
          <w:lang w:val="kk-KZ"/>
        </w:rPr>
        <w:tab/>
      </w:r>
    </w:p>
    <w:p w:rsidR="006E4C8E" w:rsidRPr="00E47BBD" w:rsidRDefault="00605BAE" w:rsidP="006E4C8E">
      <w:pPr>
        <w:rPr>
          <w:rFonts w:ascii="Consolas" w:eastAsia="Consolas" w:hAnsi="Consolas" w:cs="Consolas"/>
          <w:b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Выноска 2 (с границей) 54" o:spid="_x0000_s1052" type="#_x0000_t45" style="position:absolute;margin-left:145.2pt;margin-top:20.15pt;width:80.6pt;height:31.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7971,-5065,6211,-1608,6211,-4623,4348" filled="f" strokecolor="#1f4d78" strokeweight="1pt">
            <v:textbox style="mso-next-textbox:#Выноска 2 (с границей) 54">
              <w:txbxContent>
                <w:p w:rsidR="006E4C8E" w:rsidRPr="00E47BBD" w:rsidRDefault="006E4C8E" w:rsidP="00E47BBD">
                  <w:pPr>
                    <w:spacing w:line="240" w:lineRule="auto"/>
                    <w:ind w:left="-142" w:right="-9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қабылдау</w:t>
                  </w:r>
                  <w:proofErr w:type="spellEnd"/>
                  <w:r w:rsidRPr="00E47BB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-19 мин., беру -10 мин.</w:t>
                  </w:r>
                </w:p>
                <w:p w:rsidR="006E4C8E" w:rsidRPr="001B48FD" w:rsidRDefault="006E4C8E" w:rsidP="006E4C8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onsolas" w:eastAsia="Consolas" w:hAnsi="Consolas" w:cs="Consolas"/>
          <w:b/>
          <w:noProof/>
          <w:lang w:eastAsia="ru-RU"/>
        </w:rPr>
        <w:pict>
          <v:shape id="Text Box 111" o:spid="_x0000_s1049" type="#_x0000_t202" style="position:absolute;margin-left:426.1pt;margin-top:11.1pt;width:37.1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6E4C8E" w:rsidRPr="0089142E" w:rsidRDefault="006E4C8E" w:rsidP="006E4C8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ИӘ</w:t>
                  </w:r>
                </w:p>
              </w:txbxContent>
            </v:textbox>
          </v:shape>
        </w:pict>
      </w: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67" type="#_x0000_t4" style="position:absolute;margin-left:405.45pt;margin-top:1.6pt;width:39pt;height:42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Text Box 108" o:spid="_x0000_s1051" type="#_x0000_t202" style="position:absolute;margin-left:46.85pt;margin-top:5.05pt;width:33.75pt;height:3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6E4C8E" w:rsidRPr="0089142E" w:rsidRDefault="006E4C8E" w:rsidP="006E4C8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91" o:spid="_x0000_s1066" type="#_x0000_t32" style="position:absolute;margin-left:322.85pt;margin-top:19.35pt;width:103.25pt;height:17.7pt;flip:x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>
        <w:rPr>
          <w:rFonts w:ascii="Consolas" w:eastAsia="Consolas" w:hAnsi="Consolas" w:cs="Consolas"/>
          <w:noProof/>
          <w:lang w:eastAsia="ru-RU"/>
        </w:rPr>
        <w:pict>
          <v:shape id="Text Box 112" o:spid="_x0000_s1048" type="#_x0000_t202" style="position:absolute;margin-left:341.85pt;margin-top:10.35pt;width:38.2pt;height:1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6E4C8E" w:rsidRPr="0089142E" w:rsidRDefault="006E4C8E" w:rsidP="006E4C8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ЖОҚ</w:t>
                  </w:r>
                </w:p>
              </w:txbxContent>
            </v:textbox>
          </v:shape>
        </w:pict>
      </w: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rect id="Rectangle 99" o:spid="_x0000_s1072" style="position:absolute;margin-left:251.6pt;margin-top:12.25pt;width:244.05pt;height:7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6E4C8E" w:rsidRPr="00E47BBD" w:rsidRDefault="006E4C8E" w:rsidP="00E47BBD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көрсетілетін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стандартының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10-тармағында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көрсетілген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жағдайларда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және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негіздемелер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бойынша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көрсетуден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бас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тарту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туралы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қызметті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берушінің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уәжделген</w:t>
                  </w:r>
                  <w:proofErr w:type="spellEnd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7BBD">
                    <w:rPr>
                      <w:rFonts w:ascii="Times New Roman" w:hAnsi="Times New Roman"/>
                      <w:sz w:val="20"/>
                      <w:szCs w:val="20"/>
                    </w:rPr>
                    <w:t>жауабы</w:t>
                  </w:r>
                  <w:proofErr w:type="spellEnd"/>
                </w:p>
                <w:p w:rsidR="006E4C8E" w:rsidRPr="001B48FD" w:rsidRDefault="006E4C8E" w:rsidP="006E4C8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onsolas" w:eastAsia="Consolas" w:hAnsi="Consolas" w:cs="Consolas"/>
          <w:noProof/>
          <w:lang w:eastAsia="ru-RU"/>
        </w:rPr>
        <w:pict>
          <v:roundrect id="AutoShape 104" o:spid="_x0000_s1073" style="position:absolute;margin-left:-2.8pt;margin-top:3.25pt;width:68.25pt;height:102.7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6E4C8E" w:rsidRPr="00BF6B4B" w:rsidRDefault="00605BAE" w:rsidP="006E4C8E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1" o:spid="_x0000_s1076" type="#_x0000_t34" style="position:absolute;margin-left:80.6pt;margin-top:5.55pt;width:169.5pt;height:.05pt;rotation:18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,-201204000,-37293" strokeweight="2pt">
            <v:stroke endarrow="block"/>
          </v:shape>
        </w:pict>
      </w:r>
    </w:p>
    <w:p w:rsidR="006E4C8E" w:rsidRPr="00BF6B4B" w:rsidRDefault="00605BAE" w:rsidP="006E4C8E">
      <w:pPr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120" o:spid="_x0000_s1075" type="#_x0000_t32" style="position:absolute;margin-left:75.95pt;margin-top:54.9pt;width:531.15pt;height:0;rotation:18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7570,-1,-27570" strokeweight="2pt">
            <v:stroke endarrow="block"/>
          </v:shape>
        </w:pict>
      </w:r>
    </w:p>
    <w:p w:rsidR="006E4C8E" w:rsidRPr="0042787B" w:rsidRDefault="006E4C8E" w:rsidP="006E4C8E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42787B">
        <w:rPr>
          <w:rFonts w:ascii="Times New Roman" w:eastAsia="Consolas" w:hAnsi="Times New Roman"/>
          <w:sz w:val="24"/>
          <w:szCs w:val="24"/>
          <w:lang w:val="kk-KZ"/>
        </w:rPr>
        <w:lastRenderedPageBreak/>
        <w:t xml:space="preserve">*ҚФБ </w:t>
      </w:r>
      <w:r w:rsidRPr="0042787B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</w:t>
      </w:r>
      <w:r>
        <w:rPr>
          <w:rFonts w:ascii="Times New Roman" w:eastAsia="Consolas" w:hAnsi="Times New Roman"/>
          <w:sz w:val="24"/>
          <w:szCs w:val="24"/>
          <w:lang w:val="kk-KZ"/>
        </w:rPr>
        <w:t>и</w:t>
      </w:r>
      <w:r w:rsidRPr="0042787B">
        <w:rPr>
          <w:rFonts w:ascii="Times New Roman" w:eastAsia="Consolas" w:hAnsi="Times New Roman"/>
          <w:sz w:val="24"/>
          <w:szCs w:val="24"/>
          <w:lang w:val="kk-KZ"/>
        </w:rPr>
        <w:t>мылдары;</w:t>
      </w:r>
    </w:p>
    <w:p w:rsidR="006E4C8E" w:rsidRPr="0042787B" w:rsidRDefault="006E4C8E" w:rsidP="006E4C8E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6E4C8E" w:rsidRPr="0042787B" w:rsidRDefault="00605BAE" w:rsidP="006E4C8E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oundrect id="AutoShape 101" o:spid="_x0000_s1082" style="position:absolute;left:0;text-align:left;margin-left:8.45pt;margin-top:2.8pt;width:36pt;height:32.2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6E4C8E" w:rsidRPr="0042787B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42787B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6E4C8E" w:rsidRPr="0042787B" w:rsidRDefault="00605BAE" w:rsidP="006E4C8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rect id="Rectangle 75" o:spid="_x0000_s1079" style="position:absolute;left:0;text-align:left;margin-left:11.45pt;margin-top:4.4pt;width:32.25pt;height:26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6E4C8E" w:rsidRPr="0042787B" w:rsidRDefault="006E4C8E" w:rsidP="006E4C8E">
                  <w:pPr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E4C8E" w:rsidRPr="0042787B" w:rsidRDefault="006E4C8E" w:rsidP="006E4C8E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42787B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6E4C8E" w:rsidRPr="0042787B" w:rsidRDefault="00605BA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w:pict>
          <v:shape id="AutoShape 85" o:spid="_x0000_s1081" type="#_x0000_t4" style="position:absolute;left:0;text-align:left;margin-left:11.45pt;margin-top:8.6pt;width:32.25pt;height:29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42787B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6E4C8E" w:rsidRPr="0042787B" w:rsidRDefault="006E4C8E" w:rsidP="006E4C8E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6E4C8E" w:rsidRPr="0042787B" w:rsidRDefault="00605BAE" w:rsidP="006E4C8E">
      <w:pPr>
        <w:spacing w:after="0" w:line="240" w:lineRule="auto"/>
        <w:ind w:firstLine="1418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w:pict>
          <v:shape id="AutoShape 81" o:spid="_x0000_s1080" type="#_x0000_t32" style="position:absolute;left:0;text-align:left;margin-left:17.45pt;margin-top:7.15pt;width:22.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6E4C8E" w:rsidRPr="0042787B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6E4C8E" w:rsidRPr="0042787B" w:rsidRDefault="006E4C8E" w:rsidP="006E4C8E">
      <w:pPr>
        <w:rPr>
          <w:rFonts w:ascii="Times New Roman" w:eastAsia="Consolas" w:hAnsi="Times New Roman"/>
          <w:sz w:val="24"/>
          <w:szCs w:val="24"/>
          <w:lang w:val="kk-KZ"/>
        </w:rPr>
      </w:pPr>
    </w:p>
    <w:p w:rsidR="006E4C8E" w:rsidRPr="0042787B" w:rsidRDefault="006E4C8E" w:rsidP="006E4C8E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61442" w:rsidRPr="006E4C8E" w:rsidRDefault="00E61442">
      <w:pPr>
        <w:rPr>
          <w:lang w:val="kk-KZ"/>
        </w:rPr>
      </w:pPr>
    </w:p>
    <w:sectPr w:rsidR="00E61442" w:rsidRPr="006E4C8E" w:rsidSect="006E4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AE" w:rsidRDefault="00605BAE" w:rsidP="006E4C8E">
      <w:pPr>
        <w:spacing w:after="0" w:line="240" w:lineRule="auto"/>
      </w:pPr>
      <w:r>
        <w:separator/>
      </w:r>
    </w:p>
  </w:endnote>
  <w:endnote w:type="continuationSeparator" w:id="0">
    <w:p w:rsidR="00605BAE" w:rsidRDefault="00605BAE" w:rsidP="006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AE" w:rsidRDefault="00605BAE" w:rsidP="006E4C8E">
      <w:pPr>
        <w:spacing w:after="0" w:line="240" w:lineRule="auto"/>
      </w:pPr>
      <w:r>
        <w:separator/>
      </w:r>
    </w:p>
  </w:footnote>
  <w:footnote w:type="continuationSeparator" w:id="0">
    <w:p w:rsidR="00605BAE" w:rsidRDefault="00605BAE" w:rsidP="006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04"/>
    </w:sdtPr>
    <w:sdtEndPr/>
    <w:sdtContent>
      <w:p w:rsidR="006E4C8E" w:rsidRDefault="009773BC">
        <w:pPr>
          <w:pStyle w:val="aa"/>
          <w:jc w:val="center"/>
        </w:pPr>
        <w:r w:rsidRPr="00A1684E">
          <w:rPr>
            <w:rFonts w:ascii="Times New Roman" w:hAnsi="Times New Roman"/>
            <w:sz w:val="28"/>
            <w:szCs w:val="28"/>
          </w:rPr>
          <w:fldChar w:fldCharType="begin"/>
        </w:r>
        <w:r w:rsidR="006E4C8E" w:rsidRPr="00A168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1684E">
          <w:rPr>
            <w:rFonts w:ascii="Times New Roman" w:hAnsi="Times New Roman"/>
            <w:sz w:val="28"/>
            <w:szCs w:val="28"/>
          </w:rPr>
          <w:fldChar w:fldCharType="separate"/>
        </w:r>
        <w:r w:rsidR="00A1684E">
          <w:rPr>
            <w:rFonts w:ascii="Times New Roman" w:hAnsi="Times New Roman"/>
            <w:noProof/>
            <w:sz w:val="28"/>
            <w:szCs w:val="28"/>
          </w:rPr>
          <w:t>210</w:t>
        </w:r>
        <w:r w:rsidRPr="00A16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E4C8E" w:rsidRDefault="006E4C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8E"/>
    <w:rsid w:val="00023070"/>
    <w:rsid w:val="000F369C"/>
    <w:rsid w:val="00151D23"/>
    <w:rsid w:val="00180035"/>
    <w:rsid w:val="001A6FAD"/>
    <w:rsid w:val="001C70B9"/>
    <w:rsid w:val="001D44C6"/>
    <w:rsid w:val="001E2B23"/>
    <w:rsid w:val="00250091"/>
    <w:rsid w:val="00294EC9"/>
    <w:rsid w:val="002B1915"/>
    <w:rsid w:val="003055CB"/>
    <w:rsid w:val="003D66B6"/>
    <w:rsid w:val="004158BA"/>
    <w:rsid w:val="00423766"/>
    <w:rsid w:val="00442CD2"/>
    <w:rsid w:val="00521C1F"/>
    <w:rsid w:val="00605BAE"/>
    <w:rsid w:val="00695CCE"/>
    <w:rsid w:val="006D052D"/>
    <w:rsid w:val="006E4C8E"/>
    <w:rsid w:val="0076361B"/>
    <w:rsid w:val="00770D46"/>
    <w:rsid w:val="00843A36"/>
    <w:rsid w:val="008D1389"/>
    <w:rsid w:val="00937107"/>
    <w:rsid w:val="009773BC"/>
    <w:rsid w:val="00A112AF"/>
    <w:rsid w:val="00A1684E"/>
    <w:rsid w:val="00AB7136"/>
    <w:rsid w:val="00AF39F1"/>
    <w:rsid w:val="00BB4A6A"/>
    <w:rsid w:val="00C51364"/>
    <w:rsid w:val="00E47BBD"/>
    <w:rsid w:val="00E61442"/>
    <w:rsid w:val="00E84495"/>
    <w:rsid w:val="00EC10D6"/>
    <w:rsid w:val="00E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AutoShape 90"/>
        <o:r id="V:Rule2" type="callout" idref="#AutoShape 68"/>
        <o:r id="V:Rule3" type="callout" idref="#AutoShape 67"/>
        <o:r id="V:Rule4" type="callout" idref="#Выноска 2 (с границей) 54"/>
        <o:r id="V:Rule5" type="connector" idref="#_x0000_s1078"/>
        <o:r id="V:Rule6" type="connector" idref="#AutoShape 81"/>
        <o:r id="V:Rule7" type="connector" idref="#AutoShape 91"/>
        <o:r id="V:Rule8" type="connector" idref="#AutoShape 121"/>
        <o:r id="V:Rule9" type="connector" idref="#AutoShape 88"/>
        <o:r id="V:Rule10" type="connector" idref="#AutoShape 79"/>
        <o:r id="V:Rule11" type="connector" idref="#AutoShape 120"/>
        <o:r id="V:Rule12" type="connector" idref="#AutoShape 77"/>
        <o:r id="V:Rule13" type="connector" idref="#_x0000_s1077"/>
        <o:r id="V:Rule14" type="connector" idref="#AutoShape 119"/>
        <o:r id="V:Rule15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6E4C8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6E4C8E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Emphasis"/>
    <w:qFormat/>
    <w:rsid w:val="006E4C8E"/>
    <w:rPr>
      <w:i/>
      <w:iCs/>
    </w:rPr>
  </w:style>
  <w:style w:type="paragraph" w:styleId="a4">
    <w:name w:val="No Spacing"/>
    <w:uiPriority w:val="1"/>
    <w:qFormat/>
    <w:rsid w:val="006E4C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Текст надписи"/>
    <w:basedOn w:val="a6"/>
    <w:rsid w:val="006E4C8E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E4C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4C8E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C8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8E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6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8E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1A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AEB4-4AD5-41A6-B2D6-89BF67F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Алимова Гульнур Алданбековна </cp:lastModifiedBy>
  <cp:revision>19</cp:revision>
  <cp:lastPrinted>2015-06-17T14:35:00Z</cp:lastPrinted>
  <dcterms:created xsi:type="dcterms:W3CDTF">2015-06-13T09:36:00Z</dcterms:created>
  <dcterms:modified xsi:type="dcterms:W3CDTF">2015-06-17T14:35:00Z</dcterms:modified>
</cp:coreProperties>
</file>